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FC" w:rsidRPr="00D45502" w:rsidRDefault="002530FC" w:rsidP="009E189D">
      <w:pPr>
        <w:spacing w:before="100" w:beforeAutospacing="1" w:after="100" w:afterAutospacing="1" w:line="240" w:lineRule="auto"/>
        <w:jc w:val="center"/>
        <w:outlineLvl w:val="2"/>
        <w:rPr>
          <w:sz w:val="27"/>
          <w:szCs w:val="27"/>
        </w:rPr>
      </w:pPr>
      <w:r w:rsidRPr="00D45502">
        <w:rPr>
          <w:sz w:val="27"/>
          <w:szCs w:val="27"/>
        </w:rPr>
        <w:t>Unidata Community Equipment Awards Cover Sheet</w:t>
      </w:r>
    </w:p>
    <w:p w:rsidR="002530FC" w:rsidRPr="00D45502" w:rsidRDefault="002530FC" w:rsidP="009E189D">
      <w:pPr>
        <w:spacing w:before="100" w:beforeAutospacing="1" w:after="100" w:afterAutospacing="1" w:line="240" w:lineRule="auto"/>
        <w:jc w:val="center"/>
        <w:outlineLvl w:val="2"/>
        <w:rPr>
          <w:sz w:val="27"/>
          <w:szCs w:val="27"/>
        </w:rPr>
      </w:pPr>
      <w:r w:rsidRPr="00D45502">
        <w:rPr>
          <w:sz w:val="27"/>
          <w:szCs w:val="27"/>
        </w:rPr>
        <w:t xml:space="preserve">Proposal Title: </w:t>
      </w:r>
      <w:r>
        <w:rPr>
          <w:sz w:val="27"/>
          <w:szCs w:val="27"/>
        </w:rPr>
        <w:t xml:space="preserve">Development of the </w:t>
      </w:r>
      <w:r w:rsidRPr="00D45502">
        <w:rPr>
          <w:sz w:val="27"/>
          <w:szCs w:val="27"/>
        </w:rPr>
        <w:t>Caribbean Ocean</w:t>
      </w:r>
      <w:r>
        <w:rPr>
          <w:sz w:val="27"/>
          <w:szCs w:val="27"/>
        </w:rPr>
        <w:t xml:space="preserve"> </w:t>
      </w:r>
      <w:r w:rsidRPr="00D45502">
        <w:rPr>
          <w:sz w:val="27"/>
          <w:szCs w:val="27"/>
        </w:rPr>
        <w:t>Data Distribution and Visualization</w:t>
      </w:r>
      <w:r>
        <w:rPr>
          <w:sz w:val="27"/>
          <w:szCs w:val="27"/>
        </w:rPr>
        <w:t xml:space="preserve"> Laboratory</w:t>
      </w:r>
    </w:p>
    <w:p w:rsidR="002530FC" w:rsidRPr="005C2132" w:rsidRDefault="002530FC" w:rsidP="009E189D">
      <w:pPr>
        <w:spacing w:before="100" w:beforeAutospacing="1" w:after="100" w:afterAutospacing="1" w:line="240" w:lineRule="auto"/>
        <w:rPr>
          <w:sz w:val="24"/>
          <w:szCs w:val="24"/>
        </w:rPr>
      </w:pPr>
      <w:r w:rsidRPr="005C2132">
        <w:rPr>
          <w:sz w:val="24"/>
          <w:szCs w:val="24"/>
        </w:rPr>
        <w:t>Date:  March 10, 2009</w:t>
      </w:r>
    </w:p>
    <w:p w:rsidR="002530FC" w:rsidRPr="005C2132" w:rsidRDefault="002530FC" w:rsidP="009E189D">
      <w:pPr>
        <w:spacing w:before="100" w:beforeAutospacing="1" w:after="100" w:afterAutospacing="1" w:line="240" w:lineRule="auto"/>
        <w:rPr>
          <w:sz w:val="24"/>
          <w:szCs w:val="24"/>
        </w:rPr>
      </w:pPr>
      <w:r w:rsidRPr="005C2132">
        <w:rPr>
          <w:sz w:val="24"/>
          <w:szCs w:val="24"/>
        </w:rPr>
        <w:t> Principal Investigator Name: Miguel Canals</w:t>
      </w:r>
    </w:p>
    <w:p w:rsidR="002530FC" w:rsidRPr="005C2132" w:rsidRDefault="002530FC" w:rsidP="009E189D">
      <w:pPr>
        <w:spacing w:before="100" w:beforeAutospacing="1" w:after="100" w:afterAutospacing="1" w:line="240" w:lineRule="auto"/>
        <w:rPr>
          <w:sz w:val="24"/>
          <w:szCs w:val="24"/>
        </w:rPr>
      </w:pPr>
      <w:r w:rsidRPr="005C2132">
        <w:rPr>
          <w:sz w:val="24"/>
          <w:szCs w:val="24"/>
        </w:rPr>
        <w:t>Title: Assistant Professor</w:t>
      </w:r>
    </w:p>
    <w:p w:rsidR="002530FC" w:rsidRPr="005C2132" w:rsidRDefault="002530FC" w:rsidP="009E189D">
      <w:pPr>
        <w:spacing w:before="100" w:beforeAutospacing="1" w:after="100" w:afterAutospacing="1" w:line="240" w:lineRule="auto"/>
        <w:rPr>
          <w:sz w:val="24"/>
          <w:szCs w:val="24"/>
        </w:rPr>
      </w:pPr>
      <w:r w:rsidRPr="005C2132">
        <w:rPr>
          <w:sz w:val="24"/>
          <w:szCs w:val="24"/>
        </w:rPr>
        <w:t>Institution: Department of Engineering Science and Materials, University of Puerto Rico at      Mayagüez</w:t>
      </w:r>
    </w:p>
    <w:p w:rsidR="002530FC" w:rsidRPr="005C2132" w:rsidRDefault="002530FC" w:rsidP="009E189D">
      <w:pPr>
        <w:spacing w:before="100" w:beforeAutospacing="1" w:after="100" w:afterAutospacing="1" w:line="240" w:lineRule="auto"/>
        <w:rPr>
          <w:sz w:val="24"/>
          <w:szCs w:val="24"/>
        </w:rPr>
      </w:pPr>
      <w:r w:rsidRPr="005C2132">
        <w:rPr>
          <w:sz w:val="24"/>
          <w:szCs w:val="24"/>
        </w:rPr>
        <w:t>Telephone number: (787) 832-4040 ext. 3065</w:t>
      </w:r>
    </w:p>
    <w:p w:rsidR="002530FC" w:rsidRPr="005C2132" w:rsidRDefault="002530FC" w:rsidP="009E189D">
      <w:pPr>
        <w:spacing w:before="100" w:beforeAutospacing="1" w:after="100" w:afterAutospacing="1" w:line="240" w:lineRule="auto"/>
        <w:rPr>
          <w:sz w:val="24"/>
          <w:szCs w:val="24"/>
        </w:rPr>
      </w:pPr>
      <w:r w:rsidRPr="005C2132">
        <w:rPr>
          <w:sz w:val="24"/>
          <w:szCs w:val="24"/>
        </w:rPr>
        <w:t>FAX number: (787) 265-3816</w:t>
      </w:r>
    </w:p>
    <w:p w:rsidR="002530FC" w:rsidRPr="00BA2D7F" w:rsidRDefault="002530FC" w:rsidP="009E189D">
      <w:pPr>
        <w:spacing w:before="100" w:beforeAutospacing="1" w:after="100" w:afterAutospacing="1" w:line="240" w:lineRule="auto"/>
        <w:rPr>
          <w:sz w:val="28"/>
          <w:szCs w:val="28"/>
        </w:rPr>
      </w:pPr>
      <w:r w:rsidRPr="005C2132">
        <w:rPr>
          <w:sz w:val="24"/>
          <w:szCs w:val="24"/>
        </w:rPr>
        <w:t xml:space="preserve">Address: </w:t>
      </w:r>
      <w:r w:rsidRPr="00BA2D7F">
        <w:rPr>
          <w:sz w:val="24"/>
          <w:szCs w:val="24"/>
        </w:rPr>
        <w:t>Stefani Building, Office 601, PO Box 9044, Mayagüez PR 00681-9044</w:t>
      </w:r>
    </w:p>
    <w:p w:rsidR="002530FC" w:rsidRPr="005C2132" w:rsidRDefault="002530FC" w:rsidP="009E189D">
      <w:pPr>
        <w:spacing w:before="100" w:beforeAutospacing="1" w:after="100" w:afterAutospacing="1" w:line="240" w:lineRule="auto"/>
        <w:rPr>
          <w:sz w:val="24"/>
          <w:szCs w:val="24"/>
        </w:rPr>
      </w:pPr>
      <w:r w:rsidRPr="005C2132">
        <w:rPr>
          <w:sz w:val="24"/>
          <w:szCs w:val="24"/>
        </w:rPr>
        <w:t>Email address: mcanals@uprm.edu </w:t>
      </w:r>
    </w:p>
    <w:p w:rsidR="002530FC" w:rsidRDefault="002530FC" w:rsidP="009E189D">
      <w:pPr>
        <w:spacing w:before="100" w:beforeAutospacing="1" w:after="100" w:afterAutospacing="1" w:line="240" w:lineRule="auto"/>
        <w:rPr>
          <w:sz w:val="24"/>
          <w:szCs w:val="24"/>
        </w:rPr>
      </w:pPr>
      <w:r w:rsidRPr="005C2132">
        <w:rPr>
          <w:sz w:val="24"/>
          <w:szCs w:val="24"/>
        </w:rPr>
        <w:t>Signature of PI: ______________________________________________________________</w:t>
      </w:r>
    </w:p>
    <w:p w:rsidR="002530FC" w:rsidRPr="005C2132" w:rsidRDefault="002530FC" w:rsidP="009E189D">
      <w:pPr>
        <w:spacing w:before="100" w:beforeAutospacing="1" w:after="100" w:afterAutospacing="1" w:line="240" w:lineRule="auto"/>
        <w:rPr>
          <w:sz w:val="24"/>
          <w:szCs w:val="24"/>
        </w:rPr>
      </w:pPr>
    </w:p>
    <w:p w:rsidR="002530FC" w:rsidRPr="005C2132" w:rsidRDefault="002530FC" w:rsidP="009E189D">
      <w:pPr>
        <w:spacing w:before="100" w:beforeAutospacing="1" w:after="100" w:afterAutospacing="1" w:line="240" w:lineRule="auto"/>
        <w:rPr>
          <w:sz w:val="24"/>
          <w:szCs w:val="24"/>
        </w:rPr>
      </w:pPr>
      <w:r w:rsidRPr="005C2132">
        <w:rPr>
          <w:sz w:val="24"/>
          <w:szCs w:val="24"/>
        </w:rPr>
        <w:br/>
        <w:t xml:space="preserve">Name of Institution Official: </w:t>
      </w:r>
      <w:r w:rsidRPr="005C2132">
        <w:rPr>
          <w:rStyle w:val="Strong"/>
          <w:b w:val="0"/>
          <w:bCs w:val="0"/>
          <w:color w:val="000000"/>
          <w:sz w:val="24"/>
          <w:szCs w:val="24"/>
        </w:rPr>
        <w:t>Yuri Rojas</w:t>
      </w:r>
    </w:p>
    <w:p w:rsidR="002530FC" w:rsidRPr="005C2132" w:rsidRDefault="002530FC" w:rsidP="009E189D">
      <w:pPr>
        <w:spacing w:before="100" w:beforeAutospacing="1" w:after="100" w:afterAutospacing="1" w:line="240" w:lineRule="auto"/>
        <w:rPr>
          <w:sz w:val="24"/>
          <w:szCs w:val="24"/>
        </w:rPr>
      </w:pPr>
      <w:r w:rsidRPr="005C2132">
        <w:rPr>
          <w:sz w:val="24"/>
          <w:szCs w:val="24"/>
        </w:rPr>
        <w:t xml:space="preserve">Title: </w:t>
      </w:r>
      <w:r w:rsidRPr="005C2132">
        <w:rPr>
          <w:rStyle w:val="Strong"/>
          <w:b w:val="0"/>
          <w:bCs w:val="0"/>
          <w:color w:val="000000"/>
          <w:sz w:val="24"/>
          <w:szCs w:val="24"/>
        </w:rPr>
        <w:t xml:space="preserve">Director, Research and Development Center, </w:t>
      </w:r>
      <w:r>
        <w:rPr>
          <w:sz w:val="24"/>
          <w:szCs w:val="24"/>
        </w:rPr>
        <w:t xml:space="preserve">University of Puerto Rico at </w:t>
      </w:r>
      <w:r w:rsidRPr="005C2132">
        <w:rPr>
          <w:sz w:val="24"/>
          <w:szCs w:val="24"/>
        </w:rPr>
        <w:t>Mayagüez</w:t>
      </w:r>
    </w:p>
    <w:p w:rsidR="002530FC" w:rsidRPr="005C2132" w:rsidRDefault="002530FC" w:rsidP="009E189D">
      <w:pPr>
        <w:spacing w:before="100" w:beforeAutospacing="1" w:after="100" w:afterAutospacing="1" w:line="240" w:lineRule="auto"/>
        <w:rPr>
          <w:sz w:val="24"/>
          <w:szCs w:val="24"/>
        </w:rPr>
      </w:pPr>
      <w:r w:rsidRPr="005C2132">
        <w:rPr>
          <w:sz w:val="24"/>
          <w:szCs w:val="24"/>
        </w:rPr>
        <w:t xml:space="preserve">Telephone number: </w:t>
      </w:r>
      <w:r w:rsidRPr="005C2132">
        <w:rPr>
          <w:rStyle w:val="Strong"/>
          <w:b w:val="0"/>
          <w:bCs w:val="0"/>
          <w:color w:val="000000"/>
          <w:sz w:val="24"/>
          <w:szCs w:val="24"/>
        </w:rPr>
        <w:t>(787) 831-2065</w:t>
      </w:r>
    </w:p>
    <w:p w:rsidR="002530FC" w:rsidRPr="005C2132" w:rsidRDefault="002530FC" w:rsidP="009E189D">
      <w:pPr>
        <w:spacing w:before="100" w:beforeAutospacing="1" w:after="100" w:afterAutospacing="1" w:line="240" w:lineRule="auto"/>
        <w:rPr>
          <w:sz w:val="24"/>
          <w:szCs w:val="24"/>
        </w:rPr>
      </w:pPr>
      <w:r w:rsidRPr="005C2132">
        <w:rPr>
          <w:sz w:val="24"/>
          <w:szCs w:val="24"/>
        </w:rPr>
        <w:t xml:space="preserve">FAX number: </w:t>
      </w:r>
      <w:r w:rsidRPr="005C2132">
        <w:rPr>
          <w:rStyle w:val="Strong"/>
          <w:b w:val="0"/>
          <w:bCs w:val="0"/>
          <w:color w:val="000000"/>
          <w:sz w:val="24"/>
          <w:szCs w:val="24"/>
        </w:rPr>
        <w:t>(787) 831-2060</w:t>
      </w:r>
    </w:p>
    <w:p w:rsidR="002530FC" w:rsidRPr="005C2132" w:rsidRDefault="002530FC" w:rsidP="005C2132">
      <w:pPr>
        <w:pStyle w:val="NormalWeb"/>
        <w:rPr>
          <w:rFonts w:ascii="Calibri" w:hAnsi="Calibri" w:cs="Calibri"/>
        </w:rPr>
      </w:pPr>
      <w:r w:rsidRPr="005C2132">
        <w:rPr>
          <w:rFonts w:ascii="Calibri" w:hAnsi="Calibri" w:cs="Calibri"/>
        </w:rPr>
        <w:t xml:space="preserve">Email address: </w:t>
      </w:r>
      <w:r w:rsidRPr="00353729">
        <w:rPr>
          <w:rFonts w:ascii="Calibri" w:hAnsi="Calibri" w:cs="Calibri"/>
        </w:rPr>
        <w:t>y</w:t>
      </w:r>
      <w:r w:rsidRPr="00353729">
        <w:rPr>
          <w:rFonts w:ascii="Calibri" w:hAnsi="Calibri" w:cs="Calibri"/>
        </w:rPr>
        <w:softHyphen/>
        <w:t>_rojas@math.uprm.edu</w:t>
      </w:r>
      <w:r w:rsidRPr="005C2132">
        <w:rPr>
          <w:rStyle w:val="Strong"/>
          <w:rFonts w:ascii="Calibri" w:hAnsi="Calibri" w:cs="Calibri"/>
          <w:color w:val="000000"/>
        </w:rPr>
        <w:t xml:space="preserve">   </w:t>
      </w:r>
    </w:p>
    <w:p w:rsidR="002530FC" w:rsidRPr="005C2132" w:rsidRDefault="002530FC" w:rsidP="009E189D">
      <w:pPr>
        <w:spacing w:before="100" w:beforeAutospacing="1" w:after="100" w:afterAutospacing="1" w:line="240" w:lineRule="auto"/>
        <w:rPr>
          <w:sz w:val="24"/>
          <w:szCs w:val="24"/>
        </w:rPr>
      </w:pPr>
      <w:r w:rsidRPr="005C2132">
        <w:rPr>
          <w:sz w:val="24"/>
          <w:szCs w:val="24"/>
        </w:rPr>
        <w:t>Signature of University Official: _________________________________________________</w:t>
      </w:r>
    </w:p>
    <w:p w:rsidR="002530FC" w:rsidRPr="00D45502" w:rsidRDefault="002530FC" w:rsidP="009E189D">
      <w:pPr>
        <w:spacing w:before="100" w:beforeAutospacing="1" w:after="100" w:afterAutospacing="1" w:line="240" w:lineRule="auto"/>
        <w:rPr>
          <w:sz w:val="24"/>
          <w:szCs w:val="24"/>
        </w:rPr>
      </w:pPr>
      <w:r w:rsidRPr="00D45502">
        <w:rPr>
          <w:sz w:val="24"/>
          <w:szCs w:val="24"/>
        </w:rPr>
        <w:t> </w:t>
      </w:r>
    </w:p>
    <w:p w:rsidR="002530FC" w:rsidRDefault="002530FC" w:rsidP="00583867">
      <w:pPr>
        <w:pStyle w:val="Heading3"/>
        <w:rPr>
          <w:b w:val="0"/>
          <w:bCs w:val="0"/>
        </w:rPr>
      </w:pPr>
      <w:r>
        <w:br w:type="page"/>
      </w:r>
    </w:p>
    <w:p w:rsidR="002530FC" w:rsidRDefault="002530FC" w:rsidP="00141579">
      <w:pPr>
        <w:spacing w:line="240" w:lineRule="auto"/>
        <w:rPr>
          <w:b/>
          <w:bCs/>
        </w:rPr>
      </w:pPr>
      <w:r w:rsidRPr="00CB6D98">
        <w:t>Title:</w:t>
      </w:r>
      <w:r>
        <w:t xml:space="preserve"> </w:t>
      </w:r>
      <w:r w:rsidRPr="00E01EE1">
        <w:rPr>
          <w:b/>
          <w:bCs/>
        </w:rPr>
        <w:t xml:space="preserve">Development of the Caribbean Ocean Data </w:t>
      </w:r>
      <w:r>
        <w:rPr>
          <w:b/>
          <w:bCs/>
        </w:rPr>
        <w:t xml:space="preserve">Distribution and </w:t>
      </w:r>
      <w:r w:rsidRPr="00E01EE1">
        <w:rPr>
          <w:b/>
          <w:bCs/>
        </w:rPr>
        <w:t xml:space="preserve">Visualization </w:t>
      </w:r>
      <w:r>
        <w:rPr>
          <w:b/>
          <w:bCs/>
        </w:rPr>
        <w:t xml:space="preserve">Laboratory </w:t>
      </w:r>
    </w:p>
    <w:p w:rsidR="002530FC" w:rsidRPr="000727CC" w:rsidRDefault="002530FC" w:rsidP="000727CC">
      <w:pPr>
        <w:pStyle w:val="ListParagraph"/>
        <w:numPr>
          <w:ilvl w:val="0"/>
          <w:numId w:val="12"/>
        </w:numPr>
        <w:spacing w:line="240" w:lineRule="auto"/>
        <w:rPr>
          <w:b/>
          <w:bCs/>
        </w:rPr>
      </w:pPr>
      <w:r w:rsidRPr="000727CC">
        <w:rPr>
          <w:b/>
          <w:bCs/>
        </w:rPr>
        <w:t>Project Summary</w:t>
      </w:r>
    </w:p>
    <w:p w:rsidR="002530FC" w:rsidRDefault="002530FC" w:rsidP="00141579">
      <w:pPr>
        <w:spacing w:line="240" w:lineRule="auto"/>
      </w:pPr>
      <w:r w:rsidRPr="004C4A70">
        <w:t>The P</w:t>
      </w:r>
      <w:r>
        <w:t>rincipal Investigator</w:t>
      </w:r>
      <w:r w:rsidRPr="004C4A70">
        <w:t xml:space="preserve"> proposes to develop the C</w:t>
      </w:r>
      <w:r>
        <w:t xml:space="preserve">aribbean </w:t>
      </w:r>
      <w:r w:rsidRPr="004C4A70">
        <w:t>O</w:t>
      </w:r>
      <w:r>
        <w:t xml:space="preserve">cean </w:t>
      </w:r>
      <w:r w:rsidRPr="004C4A70">
        <w:t>D</w:t>
      </w:r>
      <w:r>
        <w:t xml:space="preserve">ata </w:t>
      </w:r>
      <w:r w:rsidRPr="004C4A70">
        <w:t>D</w:t>
      </w:r>
      <w:r>
        <w:t xml:space="preserve">istribution and </w:t>
      </w:r>
      <w:r w:rsidRPr="004C4A70">
        <w:t>Vi</w:t>
      </w:r>
      <w:r>
        <w:t xml:space="preserve">sualization </w:t>
      </w:r>
      <w:r w:rsidRPr="004C4A70">
        <w:t>L</w:t>
      </w:r>
      <w:r>
        <w:t>aboratory (CODDViL)</w:t>
      </w:r>
      <w:r w:rsidRPr="004C4A70">
        <w:t xml:space="preserve"> in support of the </w:t>
      </w:r>
      <w:r>
        <w:t>C</w:t>
      </w:r>
      <w:r w:rsidRPr="004C4A70">
        <w:t xml:space="preserve">aribbean Integrated Coastal Ocean </w:t>
      </w:r>
      <w:r>
        <w:t>O</w:t>
      </w:r>
      <w:r w:rsidRPr="004C4A70">
        <w:t xml:space="preserve">bserving </w:t>
      </w:r>
      <w:r>
        <w:t>S</w:t>
      </w:r>
      <w:r w:rsidRPr="004C4A70">
        <w:t>ystem</w:t>
      </w:r>
      <w:r>
        <w:t xml:space="preserve"> (CarICOOS). This project will lead to the availability of real-time, near real-time and historical oceanographic and atmospheric data from the Caribbean region to the Unidata Community. CODDViL will publish data from the Caribbean region of waves, sea surface winds, coastal currents, baroclinic dynamics, sea level, salinity and temperature, among others.</w:t>
      </w:r>
    </w:p>
    <w:p w:rsidR="002530FC" w:rsidRDefault="002530FC" w:rsidP="00141579">
      <w:pPr>
        <w:spacing w:line="240" w:lineRule="auto"/>
      </w:pPr>
      <w:r>
        <w:t xml:space="preserve">The data distribution system will be comprised of a Thematic Real-time Environmental Distributed Data Services (THREDDS) Data Server (TDS) that will provide the Unidata Community with access to data from existing CarICOOS data streams, as well as to data from planned operational coastal circulation and nearshore wave models. A data visualization system will be developed to allow quick manipulation of large datasets using Unidata’s Integrated Data Viewer (IDV) and the NCAR Command Language (NCL). </w:t>
      </w:r>
    </w:p>
    <w:p w:rsidR="002530FC" w:rsidRDefault="002530FC" w:rsidP="007B29D1">
      <w:pPr>
        <w:pStyle w:val="ListParagraph"/>
        <w:spacing w:line="240" w:lineRule="auto"/>
        <w:ind w:left="360"/>
        <w:rPr>
          <w:b/>
          <w:bCs/>
        </w:rPr>
      </w:pPr>
    </w:p>
    <w:p w:rsidR="002530FC" w:rsidRPr="000727CC" w:rsidRDefault="002530FC" w:rsidP="000727CC">
      <w:pPr>
        <w:pStyle w:val="ListParagraph"/>
        <w:numPr>
          <w:ilvl w:val="0"/>
          <w:numId w:val="12"/>
        </w:numPr>
        <w:spacing w:line="240" w:lineRule="auto"/>
        <w:rPr>
          <w:b/>
          <w:bCs/>
        </w:rPr>
      </w:pPr>
      <w:r w:rsidRPr="000727CC">
        <w:rPr>
          <w:b/>
          <w:bCs/>
        </w:rPr>
        <w:t>Project Description</w:t>
      </w:r>
    </w:p>
    <w:p w:rsidR="002530FC" w:rsidRDefault="002530FC" w:rsidP="000727CC">
      <w:pPr>
        <w:spacing w:line="240" w:lineRule="auto"/>
      </w:pPr>
      <w:r>
        <w:t xml:space="preserve">The </w:t>
      </w:r>
      <w:r w:rsidRPr="004C4A70">
        <w:t>C</w:t>
      </w:r>
      <w:r>
        <w:t xml:space="preserve">aribbean </w:t>
      </w:r>
      <w:r w:rsidRPr="004C4A70">
        <w:t>O</w:t>
      </w:r>
      <w:r>
        <w:t xml:space="preserve">cean </w:t>
      </w:r>
      <w:r w:rsidRPr="004C4A70">
        <w:t>D</w:t>
      </w:r>
      <w:r>
        <w:t xml:space="preserve">ata </w:t>
      </w:r>
      <w:r w:rsidRPr="004C4A70">
        <w:t>D</w:t>
      </w:r>
      <w:r>
        <w:t xml:space="preserve">istribution and </w:t>
      </w:r>
      <w:r w:rsidRPr="004C4A70">
        <w:t>Vi</w:t>
      </w:r>
      <w:r>
        <w:t xml:space="preserve">sualization </w:t>
      </w:r>
      <w:r w:rsidRPr="004C4A70">
        <w:t>L</w:t>
      </w:r>
      <w:r>
        <w:t>aboratory (CODDViL),</w:t>
      </w:r>
      <w:r w:rsidRPr="000727CC">
        <w:t xml:space="preserve"> will be developed to</w:t>
      </w:r>
      <w:r>
        <w:t xml:space="preserve"> allow standardized access to ocean and atmosphere data from the Caribbean region to the Unidata Community. CODDViL will be the official data distribution and visualization component of the NOAA-funded Caribbean Integrated Coastal Ocean Observing System (PI: Julio Morell, Co-PI’s: Jorge Corredor, Aurelio Mercado, Miguel Canals (PI of this proposal), Luis Aponte and Jorge Capella), which is in development at UPRM. The CarICOOS webpage is </w:t>
      </w:r>
      <w:hyperlink r:id="rId5" w:history="1">
        <w:r w:rsidRPr="00B622FF">
          <w:rPr>
            <w:rStyle w:val="Hyperlink"/>
          </w:rPr>
          <w:t>http://www.caricoos.org</w:t>
        </w:r>
      </w:hyperlink>
      <w:r>
        <w:t xml:space="preserve">. </w:t>
      </w:r>
    </w:p>
    <w:p w:rsidR="002530FC" w:rsidRDefault="002530FC" w:rsidP="00141579">
      <w:pPr>
        <w:spacing w:line="240" w:lineRule="auto"/>
      </w:pPr>
      <w:r w:rsidRPr="00146AE3">
        <w:rPr>
          <w:color w:val="000000"/>
        </w:rPr>
        <w:t xml:space="preserve">We will establish </w:t>
      </w:r>
      <w:r w:rsidRPr="00305DB6">
        <w:rPr>
          <w:color w:val="000000"/>
        </w:rPr>
        <w:t>a THREDDS Data Server (TDS)</w:t>
      </w:r>
      <w:r w:rsidRPr="00146AE3">
        <w:rPr>
          <w:color w:val="000000"/>
        </w:rPr>
        <w:t xml:space="preserve"> as our primary data repository and web distribution vehicle.</w:t>
      </w:r>
      <w:r>
        <w:rPr>
          <w:color w:val="000000"/>
        </w:rPr>
        <w:t xml:space="preserve"> </w:t>
      </w:r>
      <w:r w:rsidRPr="00305DB6">
        <w:rPr>
          <w:color w:val="000000"/>
        </w:rPr>
        <w:t xml:space="preserve">This task involves creating and standardizing an archival system that follows NOAA’s </w:t>
      </w:r>
      <w:r>
        <w:rPr>
          <w:color w:val="000000"/>
        </w:rPr>
        <w:t>Data Management and Communications (</w:t>
      </w:r>
      <w:r w:rsidRPr="00305DB6">
        <w:rPr>
          <w:color w:val="000000"/>
        </w:rPr>
        <w:t>DMAC</w:t>
      </w:r>
      <w:r>
        <w:rPr>
          <w:color w:val="000000"/>
        </w:rPr>
        <w:t>) and Data Integration Framework (DIF)</w:t>
      </w:r>
      <w:r w:rsidRPr="00305DB6">
        <w:rPr>
          <w:color w:val="000000"/>
        </w:rPr>
        <w:t xml:space="preserve"> requirements.</w:t>
      </w:r>
      <w:r>
        <w:rPr>
          <w:color w:val="000000"/>
        </w:rPr>
        <w:t xml:space="preserve"> </w:t>
      </w:r>
      <w:r>
        <w:t>The necessary web applications (e.g. OpenDAP, OGC SOS) will be implemented to ensure that data delivery is compliant with NOAA’s DMAC/DIF standards. The main goals of the project include:</w:t>
      </w:r>
    </w:p>
    <w:p w:rsidR="002530FC" w:rsidRPr="000136A6" w:rsidRDefault="002530FC" w:rsidP="00141579">
      <w:pPr>
        <w:pStyle w:val="ListParagraph"/>
        <w:numPr>
          <w:ilvl w:val="0"/>
          <w:numId w:val="3"/>
        </w:numPr>
        <w:spacing w:line="240" w:lineRule="auto"/>
        <w:rPr>
          <w:rStyle w:val="Strong"/>
          <w:b w:val="0"/>
          <w:bCs w:val="0"/>
        </w:rPr>
      </w:pPr>
      <w:r>
        <w:t xml:space="preserve">To share oceanographic data from the Caribbean region with the Unidata Community, thus enhancing our region’s participation in the Unidata </w:t>
      </w:r>
      <w:r w:rsidRPr="000136A6">
        <w:rPr>
          <w:rStyle w:val="Strong"/>
          <w:b w:val="0"/>
          <w:bCs w:val="0"/>
        </w:rPr>
        <w:t>Internet Data Distribution (IDD) effort</w:t>
      </w:r>
    </w:p>
    <w:p w:rsidR="002530FC" w:rsidRPr="009C3615" w:rsidRDefault="002530FC" w:rsidP="00141579">
      <w:pPr>
        <w:pStyle w:val="ListParagraph"/>
        <w:numPr>
          <w:ilvl w:val="0"/>
          <w:numId w:val="3"/>
        </w:numPr>
        <w:spacing w:line="240" w:lineRule="auto"/>
        <w:rPr>
          <w:rStyle w:val="Strong"/>
          <w:b w:val="0"/>
          <w:bCs w:val="0"/>
        </w:rPr>
      </w:pPr>
      <w:r>
        <w:rPr>
          <w:rStyle w:val="Strong"/>
          <w:b w:val="0"/>
          <w:bCs w:val="0"/>
        </w:rPr>
        <w:t>Increase awareness of Unidata data streams and data analysis software among students and faculty in the Caribbean region</w:t>
      </w:r>
    </w:p>
    <w:p w:rsidR="002530FC" w:rsidRPr="009C3615" w:rsidRDefault="002530FC" w:rsidP="00141579">
      <w:pPr>
        <w:pStyle w:val="ListParagraph"/>
        <w:numPr>
          <w:ilvl w:val="0"/>
          <w:numId w:val="3"/>
        </w:numPr>
        <w:spacing w:line="240" w:lineRule="auto"/>
        <w:rPr>
          <w:rStyle w:val="Strong"/>
          <w:b w:val="0"/>
          <w:bCs w:val="0"/>
        </w:rPr>
      </w:pPr>
      <w:r>
        <w:rPr>
          <w:rStyle w:val="Strong"/>
          <w:b w:val="0"/>
          <w:bCs w:val="0"/>
        </w:rPr>
        <w:t>Upgrade existing hardware for oceanographic research and data analysis at UPRM</w:t>
      </w:r>
    </w:p>
    <w:p w:rsidR="002530FC" w:rsidRDefault="002530FC" w:rsidP="00141579">
      <w:pPr>
        <w:pStyle w:val="ListParagraph"/>
        <w:numPr>
          <w:ilvl w:val="0"/>
          <w:numId w:val="3"/>
        </w:numPr>
        <w:spacing w:line="240" w:lineRule="auto"/>
      </w:pPr>
      <w:r>
        <w:rPr>
          <w:rStyle w:val="Strong"/>
          <w:b w:val="0"/>
          <w:bCs w:val="0"/>
        </w:rPr>
        <w:t>Broadens the Unidata Community scope and capabilities by making available datasets from oceanography and ocean engineering disciplines, areas which are outside the traditional Unidata focus of atmospheric sciences</w:t>
      </w:r>
    </w:p>
    <w:p w:rsidR="002530FC" w:rsidRDefault="002530FC" w:rsidP="00141579">
      <w:pPr>
        <w:spacing w:line="240" w:lineRule="auto"/>
      </w:pPr>
      <w:r w:rsidRPr="00141579">
        <w:t>The present proposal is especially relevant to the two areas of special consideration for the 2009 Unidata Comm</w:t>
      </w:r>
      <w:r>
        <w:t>unity Equipment Awards for the following reasons:</w:t>
      </w:r>
    </w:p>
    <w:p w:rsidR="002530FC" w:rsidRDefault="002530FC" w:rsidP="00141579">
      <w:pPr>
        <w:pStyle w:val="ListParagraph"/>
        <w:numPr>
          <w:ilvl w:val="0"/>
          <w:numId w:val="11"/>
        </w:numPr>
        <w:spacing w:line="240" w:lineRule="auto"/>
      </w:pPr>
      <w:r>
        <w:t>UPRM is a minority institution with more than 99% Hispanic enrollment. The development of CODDViL at UPRM will enhance participation of underrepresented populations in the Unidata IDD effort</w:t>
      </w:r>
    </w:p>
    <w:p w:rsidR="002530FC" w:rsidRPr="00141579" w:rsidRDefault="002530FC" w:rsidP="00141579">
      <w:pPr>
        <w:pStyle w:val="ListParagraph"/>
        <w:numPr>
          <w:ilvl w:val="0"/>
          <w:numId w:val="11"/>
        </w:numPr>
        <w:spacing w:line="240" w:lineRule="auto"/>
      </w:pPr>
      <w:r>
        <w:t>There is a scarcity of real-time and near real-time data from the Caribbean region. CODDViL will provide useful datasets which are not currently available to the Unidata Community</w:t>
      </w:r>
    </w:p>
    <w:p w:rsidR="002530FC" w:rsidRPr="00305DB6" w:rsidRDefault="002530FC" w:rsidP="00141579">
      <w:pPr>
        <w:pStyle w:val="ListParagraph"/>
        <w:numPr>
          <w:ilvl w:val="0"/>
          <w:numId w:val="6"/>
        </w:numPr>
        <w:spacing w:line="240" w:lineRule="auto"/>
        <w:rPr>
          <w:b/>
          <w:bCs/>
        </w:rPr>
      </w:pPr>
      <w:r>
        <w:rPr>
          <w:b/>
          <w:bCs/>
        </w:rPr>
        <w:t>Equipment Details</w:t>
      </w:r>
    </w:p>
    <w:p w:rsidR="002530FC" w:rsidRDefault="002530FC" w:rsidP="00141579">
      <w:pPr>
        <w:spacing w:line="240" w:lineRule="auto"/>
      </w:pPr>
      <w:r>
        <w:t>Due to a drastic reduction in available funding for CarICOOS ocean observing efforts, n</w:t>
      </w:r>
      <w:r w:rsidRPr="00117A79">
        <w:t xml:space="preserve">o appropriate hardware is available to establish an operational </w:t>
      </w:r>
      <w:r>
        <w:t>THREDDS/</w:t>
      </w:r>
      <w:r w:rsidRPr="00117A79">
        <w:t>OpenDAP server</w:t>
      </w:r>
      <w:r>
        <w:t>. The rapid increase in daily data production at CarICOOS has rendered existing hardware inadequate to deal with data distribution needs.  The following equipment will need to be purchased to develop an operational ocean data distribution and visualization system for the Caribbean region:</w:t>
      </w:r>
    </w:p>
    <w:p w:rsidR="002530FC" w:rsidRDefault="002530FC" w:rsidP="00141579">
      <w:pPr>
        <w:spacing w:line="240" w:lineRule="auto"/>
      </w:pPr>
      <w:r w:rsidRPr="00355BAB">
        <w:rPr>
          <w:u w:val="single"/>
        </w:rPr>
        <w:t>THREDDS Data Server (TDS):</w:t>
      </w:r>
      <w:r>
        <w:rPr>
          <w:b/>
          <w:bCs/>
        </w:rPr>
        <w:t xml:space="preserve"> </w:t>
      </w:r>
      <w:r>
        <w:t xml:space="preserve">The TDS will consist of an </w:t>
      </w:r>
      <w:r w:rsidRPr="00C466F4">
        <w:rPr>
          <w:rStyle w:val="Emphasis"/>
          <w:i w:val="0"/>
          <w:iCs w:val="0"/>
        </w:rPr>
        <w:t xml:space="preserve">Athlon </w:t>
      </w:r>
      <w:r>
        <w:rPr>
          <w:rStyle w:val="Emphasis"/>
          <w:i w:val="0"/>
          <w:iCs w:val="0"/>
        </w:rPr>
        <w:t>A</w:t>
      </w:r>
      <w:r w:rsidRPr="00C466F4">
        <w:rPr>
          <w:rStyle w:val="Emphasis"/>
          <w:i w:val="0"/>
          <w:iCs w:val="0"/>
        </w:rPr>
        <w:t>64</w:t>
      </w:r>
      <w:r w:rsidRPr="00C466F4">
        <w:rPr>
          <w:i/>
          <w:iCs/>
        </w:rPr>
        <w:t xml:space="preserve"> </w:t>
      </w:r>
      <w:r w:rsidRPr="00C466F4">
        <w:rPr>
          <w:rStyle w:val="Emphasis"/>
          <w:i w:val="0"/>
          <w:iCs w:val="0"/>
        </w:rPr>
        <w:t>2U</w:t>
      </w:r>
      <w:r w:rsidRPr="00C466F4">
        <w:t xml:space="preserve"> Rackmount </w:t>
      </w:r>
      <w:r w:rsidRPr="00C466F4">
        <w:rPr>
          <w:rStyle w:val="Emphasis"/>
          <w:i w:val="0"/>
          <w:iCs w:val="0"/>
        </w:rPr>
        <w:t xml:space="preserve">Server </w:t>
      </w:r>
      <w:r w:rsidRPr="00C466F4">
        <w:t xml:space="preserve">with </w:t>
      </w:r>
      <w:r>
        <w:t xml:space="preserve">2 AMD Opteron 2350 2.00 GHz Quad-Core Processors, 8 GB 667 MHz DDR2 Ram and eight 1 TB 3.5 inch SATA 7200 RPM RAID drives. </w:t>
      </w:r>
    </w:p>
    <w:p w:rsidR="002530FC" w:rsidRDefault="002530FC" w:rsidP="00141579">
      <w:pPr>
        <w:spacing w:line="240" w:lineRule="auto"/>
      </w:pPr>
      <w:r w:rsidRPr="00355BAB">
        <w:rPr>
          <w:u w:val="single"/>
        </w:rPr>
        <w:t>Flow Visualization Workstations:</w:t>
      </w:r>
      <w:r w:rsidRPr="00355BAB">
        <w:t xml:space="preserve"> </w:t>
      </w:r>
      <w:r>
        <w:t xml:space="preserve">Two powerful 64-bit LINUX workstations will be purchased to carry out demanding flow visualizations of very large datasets. IDV and NCL will be used for the preparation of graphical output.  Multiple-gigabyte data files will be manipulated with these workstations. </w:t>
      </w:r>
    </w:p>
    <w:p w:rsidR="002530FC" w:rsidRDefault="002530FC" w:rsidP="00141579">
      <w:pPr>
        <w:spacing w:line="240" w:lineRule="auto"/>
      </w:pPr>
      <w:r>
        <w:t>The computing power of CODDViL will be used to develop n</w:t>
      </w:r>
      <w:r w:rsidRPr="009C6816">
        <w:t xml:space="preserve">ovel user-responsive </w:t>
      </w:r>
      <w:r w:rsidRPr="009C6816">
        <w:rPr>
          <w:color w:val="000000"/>
        </w:rPr>
        <w:t>visualizati</w:t>
      </w:r>
      <w:r>
        <w:rPr>
          <w:color w:val="000000"/>
        </w:rPr>
        <w:t xml:space="preserve">on schemes. </w:t>
      </w:r>
      <w:r>
        <w:t>Graphical output will include real-time and forecast plots of surface and baroclinic current fields, virtual Lagrangian particle trajectories and numerous animations.</w:t>
      </w:r>
    </w:p>
    <w:p w:rsidR="002530FC" w:rsidRDefault="002530FC" w:rsidP="00141579">
      <w:pPr>
        <w:spacing w:line="240" w:lineRule="auto"/>
      </w:pPr>
    </w:p>
    <w:p w:rsidR="002530FC" w:rsidRDefault="002530FC" w:rsidP="00141579">
      <w:pPr>
        <w:pStyle w:val="ListParagraph"/>
        <w:numPr>
          <w:ilvl w:val="0"/>
          <w:numId w:val="6"/>
        </w:numPr>
        <w:spacing w:line="240" w:lineRule="auto"/>
        <w:rPr>
          <w:b/>
          <w:bCs/>
        </w:rPr>
      </w:pPr>
      <w:r w:rsidRPr="00305DB6">
        <w:rPr>
          <w:b/>
          <w:bCs/>
        </w:rPr>
        <w:t xml:space="preserve"> Contribution to Research:</w:t>
      </w:r>
    </w:p>
    <w:p w:rsidR="002530FC" w:rsidRDefault="002530FC" w:rsidP="00141579">
      <w:pPr>
        <w:spacing w:line="240" w:lineRule="auto"/>
      </w:pPr>
      <w:r>
        <w:t>CODDViL will support oceanographic research at UPRM and other regional and US institutions by providing standardized access to important datasets from the Caribbean region.</w:t>
      </w:r>
      <w:r w:rsidRPr="00A249DF">
        <w:t xml:space="preserve"> </w:t>
      </w:r>
      <w:r>
        <w:t>Both students and faculty will have access to oceanographic data for coursework and research purposes.</w:t>
      </w:r>
      <w:r w:rsidRPr="00EC47BA">
        <w:t xml:space="preserve"> </w:t>
      </w:r>
      <w:r>
        <w:t xml:space="preserve">Three current M.Sc. students in physical oceanography at UPRM will conduct visualizations related to their thesis research with the CODDViL computing equipment. </w:t>
      </w:r>
    </w:p>
    <w:p w:rsidR="002530FC" w:rsidRDefault="002530FC" w:rsidP="00141579">
      <w:pPr>
        <w:spacing w:line="240" w:lineRule="auto"/>
      </w:pPr>
      <w:r>
        <w:t xml:space="preserve">The PI, a new faculty member at UPRM (started January 2009), is developing the Coastal and Environmental Fluid Dynamics Laboratory (CEFDL), the only one of its kind in the Caribbean Region. It is expected that large experimental and numerical datasets will result from the research at CEFDL, and these will be analyzed using CODDViL hardware. The output of very high resolution Boussinesq wave models will also be analyzed with the flow visualization workstations, using IDV, NCL and other software. </w:t>
      </w:r>
    </w:p>
    <w:p w:rsidR="002530FC" w:rsidRDefault="002530FC"/>
    <w:p w:rsidR="002530FC" w:rsidRPr="009E2F04" w:rsidRDefault="002530FC" w:rsidP="00141579">
      <w:pPr>
        <w:pStyle w:val="ListParagraph"/>
        <w:numPr>
          <w:ilvl w:val="0"/>
          <w:numId w:val="6"/>
        </w:numPr>
        <w:spacing w:line="240" w:lineRule="auto"/>
        <w:rPr>
          <w:b/>
          <w:bCs/>
        </w:rPr>
      </w:pPr>
      <w:r w:rsidRPr="009E2F04">
        <w:rPr>
          <w:b/>
          <w:bCs/>
        </w:rPr>
        <w:t>Contribution to Education:</w:t>
      </w:r>
    </w:p>
    <w:p w:rsidR="002530FC" w:rsidRDefault="002530FC" w:rsidP="00141579">
      <w:pPr>
        <w:spacing w:line="240" w:lineRule="auto"/>
      </w:pPr>
      <w:r w:rsidRPr="001F7754">
        <w:t>The Uni</w:t>
      </w:r>
      <w:r>
        <w:t>versity of Puerto Rico at Mayagü</w:t>
      </w:r>
      <w:r w:rsidRPr="001F7754">
        <w:t xml:space="preserve">ez boasts the largest number of Hispanic engineering students in the US. </w:t>
      </w:r>
      <w:r>
        <w:t xml:space="preserve">Some of these students go on to graduate studies in oceanography or atmospheric sciences. The PI teaches undergraduate fluid mechanics to civil engineering, mechanical engineering and physics students at UPRM. </w:t>
      </w:r>
      <w:r w:rsidRPr="001162F5">
        <w:t>Flow visualizations play a large role in the visual learning</w:t>
      </w:r>
      <w:r>
        <w:t xml:space="preserve"> of fluid mechanical concepts.</w:t>
      </w:r>
      <w:r w:rsidRPr="00F0130D">
        <w:t xml:space="preserve"> </w:t>
      </w:r>
      <w:r>
        <w:t>IDV makes the visualization of streamlines, isosurfaces and vectors easy and user-friendly, and these are fundamental concepts in fluid mechanics education. The PI will use IDV graphical output (e.g. streamline, vector field and isosurface plots) as part of the PI’s initiative to expand the use of flow visualization in the classroom. This will expose undergraduate students in mechanical and civil engineering to Unidata’s flow visualization software. The purchased equipment will also be used in the teaching of coastal engineering courses as part of the PI’s planned minor program in Coastal Engineering within the College of Engineering at UPRM. CODDViL hardware can also be used in oceanography courses taught at the Department of Marine Sciences at UPRM such as Geophysical Fluid Dynamics and Physical Oceanography.</w:t>
      </w:r>
    </w:p>
    <w:p w:rsidR="002530FC" w:rsidRDefault="002530FC" w:rsidP="0046419C">
      <w:pPr>
        <w:spacing w:line="240" w:lineRule="auto"/>
      </w:pPr>
      <w:r w:rsidRPr="00BD257B">
        <w:t xml:space="preserve">CarICOOS investigators regularly conduct </w:t>
      </w:r>
      <w:r>
        <w:t xml:space="preserve">seminars and </w:t>
      </w:r>
      <w:r w:rsidRPr="00BD257B">
        <w:t xml:space="preserve">workshops, aimed at </w:t>
      </w:r>
      <w:r>
        <w:t xml:space="preserve">CarICOOS </w:t>
      </w:r>
      <w:r w:rsidRPr="00BD257B">
        <w:t xml:space="preserve">users and stakeholders, on how to utilize the data streams available for ocean observing at the CarICOOS website. We will use these opportunities to promote the use of IDV and </w:t>
      </w:r>
      <w:r>
        <w:t>data streams</w:t>
      </w:r>
      <w:r w:rsidRPr="00BD257B">
        <w:t xml:space="preserve"> available to the Unidata</w:t>
      </w:r>
      <w:r>
        <w:t xml:space="preserve"> Community</w:t>
      </w:r>
      <w:r w:rsidRPr="00155D91">
        <w:t xml:space="preserve"> </w:t>
      </w:r>
      <w:r>
        <w:t xml:space="preserve">among </w:t>
      </w:r>
      <w:r w:rsidRPr="00BD257B">
        <w:t>workshop attendees</w:t>
      </w:r>
      <w:r>
        <w:t>.</w:t>
      </w:r>
    </w:p>
    <w:p w:rsidR="002530FC" w:rsidRDefault="002530FC" w:rsidP="0046419C">
      <w:pPr>
        <w:spacing w:line="240" w:lineRule="auto"/>
      </w:pPr>
      <w:r>
        <w:t>The development of CODDViL will be vital in accomplishing CarICOOS’ mission which is supported by UPRM: to develop the necessary data products for ocean observing as well as increase local expertise via student and faculty training. This will allow Caribbean residents to adequately respond to needs related to the interaction between their community and the coastal environment.</w:t>
      </w:r>
    </w:p>
    <w:p w:rsidR="002530FC" w:rsidRDefault="002530FC" w:rsidP="00141579">
      <w:pPr>
        <w:spacing w:line="240" w:lineRule="auto"/>
      </w:pPr>
    </w:p>
    <w:p w:rsidR="002530FC" w:rsidRPr="00355BAB" w:rsidRDefault="002530FC" w:rsidP="00355BAB">
      <w:pPr>
        <w:pStyle w:val="ListParagraph"/>
        <w:numPr>
          <w:ilvl w:val="0"/>
          <w:numId w:val="6"/>
        </w:numPr>
        <w:spacing w:line="240" w:lineRule="auto"/>
        <w:rPr>
          <w:b/>
          <w:bCs/>
        </w:rPr>
      </w:pPr>
      <w:r w:rsidRPr="00553F9D">
        <w:rPr>
          <w:b/>
          <w:bCs/>
        </w:rPr>
        <w:t>Contribution to UNIDATA Community</w:t>
      </w:r>
    </w:p>
    <w:p w:rsidR="002530FC" w:rsidRPr="002C1982" w:rsidRDefault="002530FC" w:rsidP="00141579">
      <w:pPr>
        <w:spacing w:line="240" w:lineRule="auto"/>
      </w:pPr>
      <w:r w:rsidRPr="002C12D4">
        <w:t>Real-time, near real-time and historical data will be made available to the Unidata community through the pr</w:t>
      </w:r>
      <w:r>
        <w:t>oposed</w:t>
      </w:r>
      <w:r w:rsidRPr="002C12D4">
        <w:t xml:space="preserve"> project.  </w:t>
      </w:r>
      <w:r w:rsidRPr="002C1982">
        <w:t xml:space="preserve">The following </w:t>
      </w:r>
      <w:r w:rsidRPr="00C94DB8">
        <w:rPr>
          <w:i/>
          <w:iCs/>
        </w:rPr>
        <w:t>in-situ</w:t>
      </w:r>
      <w:r w:rsidRPr="002C1982">
        <w:t xml:space="preserve"> real-time or near real-time data will be available via CODDViL to the UNIDATA Community</w:t>
      </w:r>
      <w:r>
        <w:t>:</w:t>
      </w:r>
    </w:p>
    <w:p w:rsidR="002530FC" w:rsidRPr="000B00FC" w:rsidRDefault="002530FC" w:rsidP="00141579">
      <w:pPr>
        <w:pStyle w:val="ListParagraph"/>
        <w:numPr>
          <w:ilvl w:val="0"/>
          <w:numId w:val="9"/>
        </w:numPr>
        <w:spacing w:line="240" w:lineRule="auto"/>
      </w:pPr>
      <w:r w:rsidRPr="000B00FC">
        <w:rPr>
          <w:lang w:val="es-PR"/>
        </w:rPr>
        <w:t xml:space="preserve">CODAR </w:t>
      </w:r>
      <w:r>
        <w:rPr>
          <w:lang w:val="es-PR"/>
        </w:rPr>
        <w:t>s</w:t>
      </w:r>
      <w:r w:rsidRPr="000B00FC">
        <w:rPr>
          <w:lang w:val="es-PR"/>
        </w:rPr>
        <w:t xml:space="preserve">urface currents </w:t>
      </w:r>
    </w:p>
    <w:p w:rsidR="002530FC" w:rsidRPr="002C1982" w:rsidRDefault="002530FC" w:rsidP="00141579">
      <w:pPr>
        <w:pStyle w:val="ListParagraph"/>
        <w:numPr>
          <w:ilvl w:val="0"/>
          <w:numId w:val="9"/>
        </w:numPr>
        <w:spacing w:line="240" w:lineRule="auto"/>
      </w:pPr>
      <w:r w:rsidRPr="000B00FC">
        <w:t>Meteorological products from h</w:t>
      </w:r>
      <w:r w:rsidRPr="002C1982">
        <w:t xml:space="preserve">urricane-hardened </w:t>
      </w:r>
      <w:r>
        <w:t xml:space="preserve">weather </w:t>
      </w:r>
      <w:r w:rsidRPr="002C1982">
        <w:t>stations</w:t>
      </w:r>
    </w:p>
    <w:p w:rsidR="002530FC" w:rsidRDefault="002530FC" w:rsidP="00141579">
      <w:pPr>
        <w:pStyle w:val="ListParagraph"/>
        <w:numPr>
          <w:ilvl w:val="0"/>
          <w:numId w:val="9"/>
        </w:numPr>
        <w:spacing w:line="240" w:lineRule="auto"/>
      </w:pPr>
      <w:r>
        <w:t>Temperature, salinity, waves and currents from o</w:t>
      </w:r>
      <w:r w:rsidRPr="002C1982">
        <w:t xml:space="preserve">ceanographic buoys </w:t>
      </w:r>
    </w:p>
    <w:p w:rsidR="002530FC" w:rsidRPr="002C1982" w:rsidRDefault="002530FC" w:rsidP="00141579">
      <w:pPr>
        <w:pStyle w:val="ListParagraph"/>
        <w:numPr>
          <w:ilvl w:val="0"/>
          <w:numId w:val="9"/>
        </w:numPr>
        <w:spacing w:line="240" w:lineRule="auto"/>
      </w:pPr>
      <w:r>
        <w:t>Weather balloon profiles (from NWS-San Juan)</w:t>
      </w:r>
    </w:p>
    <w:p w:rsidR="002530FC" w:rsidRPr="006024C2" w:rsidRDefault="002530FC" w:rsidP="00141579">
      <w:pPr>
        <w:spacing w:line="240" w:lineRule="auto"/>
      </w:pPr>
      <w:r w:rsidRPr="006024C2">
        <w:t>The following numerical models are being developed in-house for the Caribbean region by the CarICOOS modeling component:</w:t>
      </w:r>
    </w:p>
    <w:p w:rsidR="002530FC" w:rsidRPr="006024C2" w:rsidRDefault="002530FC" w:rsidP="00141579">
      <w:pPr>
        <w:pStyle w:val="ListParagraph"/>
        <w:numPr>
          <w:ilvl w:val="0"/>
          <w:numId w:val="1"/>
        </w:numPr>
        <w:spacing w:line="240" w:lineRule="auto"/>
      </w:pPr>
      <w:r w:rsidRPr="006024C2">
        <w:t>ADCIRC: coastal currents</w:t>
      </w:r>
    </w:p>
    <w:p w:rsidR="002530FC" w:rsidRPr="006024C2" w:rsidRDefault="002530FC" w:rsidP="00141579">
      <w:pPr>
        <w:pStyle w:val="ListParagraph"/>
        <w:numPr>
          <w:ilvl w:val="0"/>
          <w:numId w:val="1"/>
        </w:numPr>
        <w:spacing w:line="240" w:lineRule="auto"/>
      </w:pPr>
      <w:r w:rsidRPr="006024C2">
        <w:t>WW3 / SWAN: coastal waves</w:t>
      </w:r>
    </w:p>
    <w:p w:rsidR="002530FC" w:rsidRPr="006024C2" w:rsidRDefault="002530FC" w:rsidP="00141579">
      <w:pPr>
        <w:pStyle w:val="ListParagraph"/>
        <w:numPr>
          <w:ilvl w:val="0"/>
          <w:numId w:val="1"/>
        </w:numPr>
        <w:spacing w:line="240" w:lineRule="auto"/>
      </w:pPr>
      <w:r w:rsidRPr="006024C2">
        <w:t>BOUSS2D / STWAVE / COULWAVE: phase-resolving wave modeling (not real-time)</w:t>
      </w:r>
    </w:p>
    <w:p w:rsidR="002530FC" w:rsidRPr="006024C2" w:rsidRDefault="002530FC" w:rsidP="00141579">
      <w:pPr>
        <w:pStyle w:val="ListParagraph"/>
        <w:numPr>
          <w:ilvl w:val="0"/>
          <w:numId w:val="1"/>
        </w:numPr>
        <w:spacing w:line="240" w:lineRule="auto"/>
      </w:pPr>
      <w:r w:rsidRPr="006024C2">
        <w:t>WRF 3.0: wind products</w:t>
      </w:r>
    </w:p>
    <w:p w:rsidR="002530FC" w:rsidRDefault="002530FC" w:rsidP="00037AB9">
      <w:pPr>
        <w:pStyle w:val="ListParagraph"/>
        <w:numPr>
          <w:ilvl w:val="0"/>
          <w:numId w:val="1"/>
        </w:numPr>
        <w:spacing w:line="240" w:lineRule="auto"/>
      </w:pPr>
      <w:r w:rsidRPr="00037AB9">
        <w:rPr>
          <w:color w:val="000000"/>
        </w:rPr>
        <w:t>Regional Ocean Modeling System (ROMS): baroclinic currents</w:t>
      </w:r>
    </w:p>
    <w:p w:rsidR="002530FC" w:rsidRPr="006024C2" w:rsidRDefault="002530FC" w:rsidP="00661C1B">
      <w:pPr>
        <w:spacing w:line="240" w:lineRule="auto"/>
      </w:pPr>
      <w:r w:rsidRPr="00355BAB">
        <w:t>A</w:t>
      </w:r>
      <w:r>
        <w:t xml:space="preserve">n experimental nowcast/forecast implementation of NCAR’s WRF 3.0 was developed locally and is already available online at </w:t>
      </w:r>
      <w:hyperlink r:id="rId6" w:history="1">
        <w:r w:rsidRPr="00B622FF">
          <w:rPr>
            <w:rStyle w:val="Hyperlink"/>
          </w:rPr>
          <w:t>http://www.caricoos.org</w:t>
        </w:r>
      </w:hyperlink>
      <w:r>
        <w:t xml:space="preserve">. Graphical output is produced using NCL, as shown in figure 1. </w:t>
      </w:r>
      <w:r w:rsidRPr="006024C2">
        <w:t>In addition, data from models that will be obtained via online portals and OpenDAP servers include:</w:t>
      </w:r>
    </w:p>
    <w:p w:rsidR="002530FC" w:rsidRPr="006024C2" w:rsidRDefault="002530FC" w:rsidP="00661C1B">
      <w:pPr>
        <w:pStyle w:val="ListParagraph"/>
        <w:numPr>
          <w:ilvl w:val="0"/>
          <w:numId w:val="2"/>
        </w:numPr>
        <w:spacing w:line="240" w:lineRule="auto"/>
      </w:pPr>
      <w:r w:rsidRPr="006024C2">
        <w:t>NOAA’s Real-Time Ocean Forecast System (RTOFS)</w:t>
      </w:r>
    </w:p>
    <w:p w:rsidR="002530FC" w:rsidRPr="006024C2" w:rsidRDefault="002530FC" w:rsidP="00661C1B">
      <w:pPr>
        <w:pStyle w:val="ListParagraph"/>
        <w:numPr>
          <w:ilvl w:val="0"/>
          <w:numId w:val="2"/>
        </w:numPr>
        <w:spacing w:line="240" w:lineRule="auto"/>
      </w:pPr>
      <w:r w:rsidRPr="006024C2">
        <w:t>GFS wind products</w:t>
      </w:r>
    </w:p>
    <w:p w:rsidR="002530FC" w:rsidRPr="006024C2" w:rsidRDefault="002530FC" w:rsidP="00661C1B">
      <w:pPr>
        <w:pStyle w:val="ListParagraph"/>
        <w:numPr>
          <w:ilvl w:val="0"/>
          <w:numId w:val="2"/>
        </w:numPr>
        <w:spacing w:line="240" w:lineRule="auto"/>
      </w:pPr>
      <w:r w:rsidRPr="006024C2">
        <w:rPr>
          <w:color w:val="000000"/>
        </w:rPr>
        <w:t>Hybrid Coordinate Ocean Model (HYCOM)</w:t>
      </w:r>
    </w:p>
    <w:p w:rsidR="002530FC" w:rsidRDefault="002530FC" w:rsidP="00037AB9">
      <w:pPr>
        <w:spacing w:line="240" w:lineRule="auto"/>
      </w:pPr>
    </w:p>
    <w:p w:rsidR="002530FC" w:rsidRDefault="002530FC" w:rsidP="00362DE8">
      <w:pPr>
        <w:keepNext/>
        <w:spacing w:line="240" w:lineRule="auto"/>
        <w:jc w:val="center"/>
      </w:pPr>
      <w:r w:rsidRPr="00D470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streamlines_wrf_PR.png" style="width:267.75pt;height:162.75pt;visibility:visible">
            <v:imagedata r:id="rId7" o:title=""/>
            <o:lock v:ext="edit" aspectratio="f"/>
          </v:shape>
        </w:pict>
      </w:r>
    </w:p>
    <w:p w:rsidR="002530FC" w:rsidRPr="00362DE8" w:rsidRDefault="002530FC" w:rsidP="00362DE8">
      <w:pPr>
        <w:pStyle w:val="Caption"/>
        <w:jc w:val="center"/>
        <w:rPr>
          <w:color w:val="auto"/>
        </w:rPr>
      </w:pPr>
      <w:r w:rsidRPr="00362DE8">
        <w:rPr>
          <w:color w:val="auto"/>
        </w:rPr>
        <w:t xml:space="preserve">Figure </w:t>
      </w:r>
      <w:r w:rsidRPr="00362DE8">
        <w:rPr>
          <w:color w:val="auto"/>
        </w:rPr>
        <w:fldChar w:fldCharType="begin"/>
      </w:r>
      <w:r w:rsidRPr="00362DE8">
        <w:rPr>
          <w:color w:val="auto"/>
        </w:rPr>
        <w:instrText xml:space="preserve"> SEQ Figure \* ARABIC </w:instrText>
      </w:r>
      <w:r w:rsidRPr="00362DE8">
        <w:rPr>
          <w:color w:val="auto"/>
        </w:rPr>
        <w:fldChar w:fldCharType="separate"/>
      </w:r>
      <w:r>
        <w:rPr>
          <w:noProof/>
          <w:color w:val="auto"/>
        </w:rPr>
        <w:t>1</w:t>
      </w:r>
      <w:r w:rsidRPr="00362DE8">
        <w:rPr>
          <w:color w:val="auto"/>
        </w:rPr>
        <w:fldChar w:fldCharType="end"/>
      </w:r>
      <w:r>
        <w:rPr>
          <w:color w:val="auto"/>
        </w:rPr>
        <w:t>.</w:t>
      </w:r>
      <w:r w:rsidRPr="00362DE8">
        <w:rPr>
          <w:color w:val="auto"/>
        </w:rPr>
        <w:t xml:space="preserve">  Surface streamlines from experimental WRF 3.0 model for Puerto Rico.</w:t>
      </w:r>
    </w:p>
    <w:p w:rsidR="002530FC" w:rsidRPr="006024C2" w:rsidRDefault="002530FC" w:rsidP="0046419C">
      <w:pPr>
        <w:spacing w:line="240" w:lineRule="auto"/>
      </w:pPr>
      <w:r w:rsidRPr="006024C2">
        <w:t>The following regional remote sensing products will also be distributed via CODDViL:</w:t>
      </w:r>
    </w:p>
    <w:p w:rsidR="002530FC" w:rsidRPr="006024C2" w:rsidRDefault="002530FC" w:rsidP="0046419C">
      <w:pPr>
        <w:pStyle w:val="ListParagraph"/>
        <w:numPr>
          <w:ilvl w:val="0"/>
          <w:numId w:val="13"/>
        </w:numPr>
        <w:spacing w:line="240" w:lineRule="auto"/>
      </w:pPr>
      <w:r w:rsidRPr="006024C2">
        <w:rPr>
          <w:color w:val="000000"/>
        </w:rPr>
        <w:t>Surface chlorophyll composite imagery</w:t>
      </w:r>
    </w:p>
    <w:p w:rsidR="002530FC" w:rsidRPr="006024C2" w:rsidRDefault="002530FC" w:rsidP="0046419C">
      <w:pPr>
        <w:pStyle w:val="ListParagraph"/>
        <w:numPr>
          <w:ilvl w:val="0"/>
          <w:numId w:val="13"/>
        </w:numPr>
        <w:spacing w:line="240" w:lineRule="auto"/>
      </w:pPr>
      <w:r w:rsidRPr="006024C2">
        <w:rPr>
          <w:color w:val="000000"/>
        </w:rPr>
        <w:t>Suspended sediment products for water quality</w:t>
      </w:r>
    </w:p>
    <w:p w:rsidR="002530FC" w:rsidRPr="006024C2" w:rsidRDefault="002530FC" w:rsidP="0046419C">
      <w:pPr>
        <w:pStyle w:val="ListParagraph"/>
        <w:numPr>
          <w:ilvl w:val="0"/>
          <w:numId w:val="13"/>
        </w:numPr>
        <w:spacing w:line="240" w:lineRule="auto"/>
      </w:pPr>
      <w:r w:rsidRPr="006024C2">
        <w:rPr>
          <w:color w:val="000000"/>
        </w:rPr>
        <w:t>QuikSCAT winds at 12.5 km resolution</w:t>
      </w:r>
    </w:p>
    <w:p w:rsidR="002530FC" w:rsidRPr="006024C2" w:rsidRDefault="002530FC" w:rsidP="0046419C">
      <w:pPr>
        <w:pStyle w:val="ListParagraph"/>
        <w:numPr>
          <w:ilvl w:val="0"/>
          <w:numId w:val="13"/>
        </w:numPr>
        <w:spacing w:line="240" w:lineRule="auto"/>
      </w:pPr>
      <w:r w:rsidRPr="006024C2">
        <w:rPr>
          <w:color w:val="000000"/>
        </w:rPr>
        <w:t>Synoptic imagery and trend analysis for sea surface temperature</w:t>
      </w:r>
    </w:p>
    <w:p w:rsidR="002530FC" w:rsidRDefault="002530FC" w:rsidP="00141579">
      <w:pPr>
        <w:spacing w:line="240" w:lineRule="auto"/>
      </w:pPr>
      <w:r w:rsidRPr="006024C2">
        <w:t>In accordance with DIF standards, all gridded model data will be encoded in NetCDF and distributed via OpenDAP, while in situ data will use the OGC SOS web service in XML format. Remote sensing imagery will be distributed via OpenDAP as GeoTIFF, PNG, etc.</w:t>
      </w:r>
      <w:r>
        <w:t xml:space="preserve"> </w:t>
      </w:r>
      <w:r w:rsidRPr="006024C2">
        <w:t xml:space="preserve">A schematic of the data streams and distribution formats is shown in Figure 2. </w:t>
      </w:r>
    </w:p>
    <w:p w:rsidR="002530FC" w:rsidRPr="006024C2" w:rsidRDefault="002530FC" w:rsidP="00141579">
      <w:pPr>
        <w:spacing w:line="240" w:lineRule="auto"/>
      </w:pPr>
    </w:p>
    <w:p w:rsidR="002530FC" w:rsidRDefault="002530FC" w:rsidP="00141579">
      <w:pPr>
        <w:keepNext/>
        <w:spacing w:line="240" w:lineRule="auto"/>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236.1pt;margin-top:19.35pt;width:8.35pt;height:18.35pt;flip:y;z-index:251658240">
            <v:textbox style="layout-flow:vertical-ideographic"/>
          </v:shape>
        </w:pict>
      </w:r>
      <w:r w:rsidRPr="00D470A3">
        <w:rPr>
          <w:noProof/>
        </w:rPr>
        <w:pict>
          <v:shape id="Diagram 3" o:spid="_x0000_i1026" type="#_x0000_t75" style="width:464.25pt;height:205.5pt;visibility:visible">
            <v:imagedata r:id="rId8" o:title="" cropbottom="-16956f"/>
            <o:lock v:ext="edit" aspectratio="f"/>
          </v:shape>
        </w:pict>
      </w:r>
    </w:p>
    <w:p w:rsidR="002530FC" w:rsidRPr="002C1982" w:rsidRDefault="002530FC" w:rsidP="00141579">
      <w:pPr>
        <w:pStyle w:val="Caption"/>
        <w:jc w:val="center"/>
        <w:rPr>
          <w:color w:val="auto"/>
        </w:rPr>
      </w:pPr>
      <w:r w:rsidRPr="002C1982">
        <w:rPr>
          <w:color w:val="auto"/>
        </w:rPr>
        <w:t xml:space="preserve">Figure </w:t>
      </w:r>
      <w:r>
        <w:rPr>
          <w:color w:val="auto"/>
        </w:rPr>
        <w:t>2.</w:t>
      </w:r>
      <w:r w:rsidRPr="002C1982">
        <w:rPr>
          <w:color w:val="auto"/>
        </w:rPr>
        <w:t xml:space="preserve"> Data streams to be made available to the Unidata Community via CODDViL </w:t>
      </w:r>
      <w:r>
        <w:rPr>
          <w:color w:val="auto"/>
        </w:rPr>
        <w:t>–</w:t>
      </w:r>
      <w:r w:rsidRPr="002C1982">
        <w:rPr>
          <w:color w:val="auto"/>
        </w:rPr>
        <w:t xml:space="preserve"> CarICOOS</w:t>
      </w:r>
      <w:r>
        <w:rPr>
          <w:color w:val="auto"/>
        </w:rPr>
        <w:t>.</w:t>
      </w:r>
    </w:p>
    <w:p w:rsidR="002530FC" w:rsidRDefault="002530FC">
      <w:r>
        <w:br w:type="page"/>
      </w:r>
    </w:p>
    <w:p w:rsidR="002530FC" w:rsidRPr="002C12D4" w:rsidRDefault="002530FC" w:rsidP="00141579">
      <w:pPr>
        <w:pStyle w:val="ListParagraph"/>
        <w:numPr>
          <w:ilvl w:val="0"/>
          <w:numId w:val="6"/>
        </w:numPr>
        <w:spacing w:line="240" w:lineRule="auto"/>
        <w:rPr>
          <w:b/>
          <w:bCs/>
        </w:rPr>
      </w:pPr>
      <w:r w:rsidRPr="002C12D4">
        <w:rPr>
          <w:b/>
          <w:bCs/>
        </w:rPr>
        <w:t>COD</w:t>
      </w:r>
      <w:r>
        <w:rPr>
          <w:b/>
          <w:bCs/>
        </w:rPr>
        <w:t>DViL</w:t>
      </w:r>
      <w:r w:rsidRPr="002C12D4">
        <w:rPr>
          <w:b/>
          <w:bCs/>
        </w:rPr>
        <w:t xml:space="preserve"> and </w:t>
      </w:r>
      <w:r>
        <w:rPr>
          <w:b/>
          <w:bCs/>
        </w:rPr>
        <w:t>available</w:t>
      </w:r>
      <w:r w:rsidRPr="002C12D4">
        <w:rPr>
          <w:b/>
          <w:bCs/>
        </w:rPr>
        <w:t xml:space="preserve"> computing resources</w:t>
      </w:r>
    </w:p>
    <w:p w:rsidR="002530FC" w:rsidRPr="00DE62CF" w:rsidRDefault="002530FC" w:rsidP="00141579">
      <w:pPr>
        <w:spacing w:line="240" w:lineRule="auto"/>
      </w:pPr>
      <w:r>
        <w:t xml:space="preserve">The hardware to be purchased will be installed in the Physical Oceanography Laboratory at UPRM, which houses the computing resources of CarICOOS. </w:t>
      </w:r>
      <w:r w:rsidRPr="00DE62CF">
        <w:t xml:space="preserve">The existing </w:t>
      </w:r>
      <w:r>
        <w:t xml:space="preserve">computing facilities </w:t>
      </w:r>
      <w:r w:rsidRPr="00DE62CF">
        <w:t>are comprised of:</w:t>
      </w:r>
    </w:p>
    <w:p w:rsidR="002530FC" w:rsidRDefault="002530FC" w:rsidP="00C52701">
      <w:pPr>
        <w:pStyle w:val="ListParagraph"/>
        <w:numPr>
          <w:ilvl w:val="0"/>
          <w:numId w:val="2"/>
        </w:numPr>
        <w:spacing w:line="240" w:lineRule="auto"/>
      </w:pPr>
      <w:r w:rsidRPr="008A0AA2">
        <w:t xml:space="preserve">2 </w:t>
      </w:r>
      <w:r>
        <w:t xml:space="preserve">rack-mounted </w:t>
      </w:r>
      <w:r w:rsidRPr="008A0AA2">
        <w:t>servers</w:t>
      </w:r>
      <w:r>
        <w:t xml:space="preserve">, each with 32 processors </w:t>
      </w:r>
      <w:r w:rsidRPr="008A0AA2">
        <w:t xml:space="preserve">(8 AMD quad core processors) and 32 GB </w:t>
      </w:r>
      <w:r>
        <w:t xml:space="preserve">of </w:t>
      </w:r>
      <w:r w:rsidRPr="008A0AA2">
        <w:t>R</w:t>
      </w:r>
      <w:r>
        <w:t>AM. Most of the ocean modeling is carried out with these servers.</w:t>
      </w:r>
      <w:r w:rsidRPr="008A0AA2">
        <w:t xml:space="preserve"> </w:t>
      </w:r>
    </w:p>
    <w:p w:rsidR="002530FC" w:rsidRPr="008A0AA2" w:rsidRDefault="002530FC" w:rsidP="00C52701">
      <w:pPr>
        <w:pStyle w:val="ListParagraph"/>
        <w:numPr>
          <w:ilvl w:val="0"/>
          <w:numId w:val="2"/>
        </w:numPr>
        <w:spacing w:line="240" w:lineRule="auto"/>
      </w:pPr>
      <w:r w:rsidRPr="008A0AA2">
        <w:t>A Western Scientific workstation with 2 AMD dual core processors and 16 GB R</w:t>
      </w:r>
      <w:r>
        <w:t>AM. The WRF 3.0 model is run daily on this computer.</w:t>
      </w:r>
    </w:p>
    <w:p w:rsidR="002530FC" w:rsidRPr="008A0AA2" w:rsidRDefault="002530FC" w:rsidP="00C52701">
      <w:pPr>
        <w:pStyle w:val="ListParagraph"/>
        <w:numPr>
          <w:ilvl w:val="0"/>
          <w:numId w:val="2"/>
        </w:numPr>
        <w:spacing w:line="240" w:lineRule="auto"/>
      </w:pPr>
      <w:r w:rsidRPr="008A0AA2">
        <w:t>Several</w:t>
      </w:r>
      <w:r>
        <w:t xml:space="preserve"> PC’s for graduate students and visitors, for basic data analysis and word processing, etc.</w:t>
      </w:r>
    </w:p>
    <w:p w:rsidR="002530FC" w:rsidRPr="00F20606" w:rsidRDefault="002530FC" w:rsidP="00141579">
      <w:pPr>
        <w:spacing w:line="240" w:lineRule="auto"/>
      </w:pPr>
      <w:r w:rsidRPr="00F20606">
        <w:t xml:space="preserve">The TDS will be mounted on </w:t>
      </w:r>
      <w:r>
        <w:t>the</w:t>
      </w:r>
      <w:r w:rsidRPr="00F20606">
        <w:t xml:space="preserve"> rack with the 2 servers </w:t>
      </w:r>
      <w:r>
        <w:t>allocated</w:t>
      </w:r>
      <w:r w:rsidRPr="00F20606">
        <w:t xml:space="preserve"> for high performance computing</w:t>
      </w:r>
      <w:r>
        <w:t>. All servers will</w:t>
      </w:r>
      <w:r w:rsidRPr="00F20606">
        <w:t xml:space="preserve"> </w:t>
      </w:r>
      <w:r>
        <w:t>use</w:t>
      </w:r>
      <w:r w:rsidRPr="00F20606">
        <w:t xml:space="preserve"> the same APC Smart-UPS</w:t>
      </w:r>
      <w:r>
        <w:t xml:space="preserve"> for power supply</w:t>
      </w:r>
      <w:r w:rsidRPr="00F20606">
        <w:t>.</w:t>
      </w:r>
      <w:r>
        <w:t xml:space="preserve"> The total cost of the existing hardware is about $65,000. The total value of the proposed equipment is about $20,000, which comprises about 31% of the existing computing resources.</w:t>
      </w:r>
    </w:p>
    <w:p w:rsidR="002530FC" w:rsidRPr="00553F9D" w:rsidRDefault="002530FC" w:rsidP="00141579">
      <w:pPr>
        <w:pStyle w:val="ListParagraph"/>
        <w:numPr>
          <w:ilvl w:val="0"/>
          <w:numId w:val="6"/>
        </w:numPr>
        <w:spacing w:line="240" w:lineRule="auto"/>
        <w:rPr>
          <w:b/>
          <w:bCs/>
        </w:rPr>
      </w:pPr>
      <w:r w:rsidRPr="00553F9D">
        <w:rPr>
          <w:b/>
          <w:bCs/>
        </w:rPr>
        <w:t>System Management</w:t>
      </w:r>
    </w:p>
    <w:p w:rsidR="002530FC" w:rsidRDefault="002530FC" w:rsidP="009F73DC">
      <w:pPr>
        <w:spacing w:line="240" w:lineRule="auto"/>
      </w:pPr>
      <w:r w:rsidRPr="009E2F04">
        <w:t xml:space="preserve">The data distribution system will be </w:t>
      </w:r>
      <w:r>
        <w:t>developed</w:t>
      </w:r>
      <w:r w:rsidRPr="009E2F04">
        <w:t xml:space="preserve"> by CarICOOS’ IT personnel, </w:t>
      </w:r>
      <w:r>
        <w:t xml:space="preserve">Damian Irizarry and Christian Sueiras, both of </w:t>
      </w:r>
      <w:r w:rsidRPr="009E2F04">
        <w:t xml:space="preserve">which come from UPRM’s computer engineering talent pool. </w:t>
      </w:r>
      <w:r>
        <w:t xml:space="preserve">CarICOOS modeling director Jorge Capella, the PI and several CarICOOS-funded graduate students in physical oceanography are in charge of model development and validation. </w:t>
      </w:r>
      <w:r w:rsidRPr="009E2F04">
        <w:t xml:space="preserve">The PI will lead the visualization component to ensure graphical output maximizes </w:t>
      </w:r>
      <w:r>
        <w:t>information display and utilizes the full capabilities of IDV and NCL. All PI and staff time will be covered by the CarICOOS project.</w:t>
      </w:r>
    </w:p>
    <w:p w:rsidR="002530FC" w:rsidRDefault="002530FC" w:rsidP="009F73DC">
      <w:pPr>
        <w:spacing w:line="240" w:lineRule="auto"/>
      </w:pPr>
    </w:p>
    <w:p w:rsidR="002530FC" w:rsidRPr="00286DA3" w:rsidRDefault="002530FC" w:rsidP="00286DA3">
      <w:pPr>
        <w:pStyle w:val="ListParagraph"/>
        <w:numPr>
          <w:ilvl w:val="0"/>
          <w:numId w:val="12"/>
        </w:numPr>
        <w:spacing w:line="240" w:lineRule="auto"/>
        <w:rPr>
          <w:b/>
          <w:bCs/>
        </w:rPr>
      </w:pPr>
      <w:r w:rsidRPr="000727CC">
        <w:rPr>
          <w:b/>
          <w:bCs/>
        </w:rPr>
        <w:t xml:space="preserve"> </w:t>
      </w:r>
      <w:r>
        <w:rPr>
          <w:b/>
          <w:bCs/>
        </w:rPr>
        <w:t>Budget</w:t>
      </w:r>
    </w:p>
    <w:p w:rsidR="002530FC" w:rsidRPr="00286DA3" w:rsidRDefault="002530FC" w:rsidP="00286DA3">
      <w:pPr>
        <w:spacing w:line="240" w:lineRule="auto"/>
        <w:rPr>
          <w:b/>
          <w:bCs/>
        </w:rPr>
      </w:pPr>
      <w:r>
        <w:t>A drastic reduction in CarICOOS funding for FY 2010-11 has resulted in limited resources available for the acquisition of the necessary hardware to ensure DMAC-DIF compliance. The following table provides a list of the equipment to be purchased.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88"/>
        <w:gridCol w:w="1260"/>
        <w:gridCol w:w="1170"/>
        <w:gridCol w:w="1170"/>
      </w:tblGrid>
      <w:tr w:rsidR="002530FC" w:rsidRPr="00574509">
        <w:tc>
          <w:tcPr>
            <w:tcW w:w="5688" w:type="dxa"/>
          </w:tcPr>
          <w:p w:rsidR="002530FC" w:rsidRPr="00574509" w:rsidRDefault="002530FC" w:rsidP="00574509">
            <w:pPr>
              <w:spacing w:after="0" w:line="240" w:lineRule="auto"/>
              <w:jc w:val="center"/>
              <w:rPr>
                <w:b/>
                <w:bCs/>
              </w:rPr>
            </w:pPr>
            <w:bookmarkStart w:id="0" w:name="OLE_LINK1"/>
            <w:bookmarkStart w:id="1" w:name="OLE_LINK2"/>
            <w:bookmarkStart w:id="2" w:name="OLE_LINK3"/>
            <w:r w:rsidRPr="00574509">
              <w:rPr>
                <w:b/>
                <w:bCs/>
              </w:rPr>
              <w:t>Item</w:t>
            </w:r>
          </w:p>
        </w:tc>
        <w:tc>
          <w:tcPr>
            <w:tcW w:w="1260" w:type="dxa"/>
          </w:tcPr>
          <w:p w:rsidR="002530FC" w:rsidRPr="00574509" w:rsidRDefault="002530FC" w:rsidP="00574509">
            <w:pPr>
              <w:spacing w:after="0" w:line="240" w:lineRule="auto"/>
              <w:jc w:val="center"/>
              <w:rPr>
                <w:b/>
                <w:bCs/>
              </w:rPr>
            </w:pPr>
            <w:r w:rsidRPr="00574509">
              <w:rPr>
                <w:b/>
                <w:bCs/>
              </w:rPr>
              <w:t>Quantity</w:t>
            </w:r>
          </w:p>
        </w:tc>
        <w:tc>
          <w:tcPr>
            <w:tcW w:w="1170" w:type="dxa"/>
          </w:tcPr>
          <w:p w:rsidR="002530FC" w:rsidRPr="00574509" w:rsidRDefault="002530FC" w:rsidP="00574509">
            <w:pPr>
              <w:spacing w:after="0" w:line="240" w:lineRule="auto"/>
              <w:jc w:val="center"/>
              <w:rPr>
                <w:b/>
                <w:bCs/>
              </w:rPr>
            </w:pPr>
            <w:r w:rsidRPr="00574509">
              <w:rPr>
                <w:b/>
                <w:bCs/>
              </w:rPr>
              <w:t>Unit Cost</w:t>
            </w:r>
          </w:p>
        </w:tc>
        <w:tc>
          <w:tcPr>
            <w:tcW w:w="1170" w:type="dxa"/>
          </w:tcPr>
          <w:p w:rsidR="002530FC" w:rsidRPr="00574509" w:rsidRDefault="002530FC" w:rsidP="00574509">
            <w:pPr>
              <w:spacing w:after="0" w:line="240" w:lineRule="auto"/>
              <w:jc w:val="center"/>
              <w:rPr>
                <w:b/>
                <w:bCs/>
              </w:rPr>
            </w:pPr>
            <w:r w:rsidRPr="00574509">
              <w:rPr>
                <w:b/>
                <w:bCs/>
              </w:rPr>
              <w:t>Total</w:t>
            </w:r>
          </w:p>
        </w:tc>
      </w:tr>
      <w:tr w:rsidR="002530FC" w:rsidRPr="00574509">
        <w:trPr>
          <w:trHeight w:val="1394"/>
        </w:trPr>
        <w:tc>
          <w:tcPr>
            <w:tcW w:w="5688" w:type="dxa"/>
          </w:tcPr>
          <w:p w:rsidR="002530FC" w:rsidRPr="00574509" w:rsidRDefault="002530FC" w:rsidP="00574509">
            <w:pPr>
              <w:spacing w:after="0" w:line="240" w:lineRule="auto"/>
              <w:rPr>
                <w:i/>
                <w:iCs/>
              </w:rPr>
            </w:pPr>
            <w:r w:rsidRPr="00574509">
              <w:rPr>
                <w:i/>
                <w:iCs/>
              </w:rPr>
              <w:t xml:space="preserve">THREDDS Data Server: </w:t>
            </w:r>
          </w:p>
          <w:p w:rsidR="002530FC" w:rsidRPr="00574509" w:rsidRDefault="002530FC" w:rsidP="00574509">
            <w:pPr>
              <w:spacing w:after="0" w:line="240" w:lineRule="auto"/>
            </w:pPr>
            <w:r w:rsidRPr="00574509">
              <w:t>2 AMD Opteron 2350 2.00 GHz Quad-Core Processors</w:t>
            </w:r>
          </w:p>
          <w:p w:rsidR="002530FC" w:rsidRPr="00574509" w:rsidRDefault="002530FC" w:rsidP="00574509">
            <w:pPr>
              <w:spacing w:after="0" w:line="240" w:lineRule="auto"/>
            </w:pPr>
            <w:r w:rsidRPr="00574509">
              <w:t>8 GB DDR2 Ram</w:t>
            </w:r>
          </w:p>
          <w:p w:rsidR="002530FC" w:rsidRPr="00574509" w:rsidRDefault="002530FC" w:rsidP="00574509">
            <w:pPr>
              <w:spacing w:after="0" w:line="240" w:lineRule="auto"/>
            </w:pPr>
            <w:r w:rsidRPr="00574509">
              <w:t>8 TB Hard Drive (8 x 1 TB)</w:t>
            </w:r>
          </w:p>
        </w:tc>
        <w:tc>
          <w:tcPr>
            <w:tcW w:w="1260" w:type="dxa"/>
          </w:tcPr>
          <w:p w:rsidR="002530FC" w:rsidRPr="00574509" w:rsidRDefault="002530FC" w:rsidP="00574509">
            <w:pPr>
              <w:spacing w:after="0" w:line="240" w:lineRule="auto"/>
              <w:jc w:val="right"/>
            </w:pPr>
            <w:r w:rsidRPr="00574509">
              <w:t>1</w:t>
            </w:r>
          </w:p>
        </w:tc>
        <w:tc>
          <w:tcPr>
            <w:tcW w:w="1170" w:type="dxa"/>
          </w:tcPr>
          <w:p w:rsidR="002530FC" w:rsidRPr="00574509" w:rsidRDefault="002530FC" w:rsidP="00574509">
            <w:pPr>
              <w:spacing w:after="0" w:line="240" w:lineRule="auto"/>
              <w:jc w:val="right"/>
            </w:pPr>
            <w:r w:rsidRPr="00574509">
              <w:rPr>
                <w:rFonts w:ascii="Arial" w:hAnsi="Arial" w:cs="Arial"/>
                <w:sz w:val="18"/>
                <w:szCs w:val="18"/>
              </w:rPr>
              <w:t>$4,200</w:t>
            </w:r>
          </w:p>
        </w:tc>
        <w:tc>
          <w:tcPr>
            <w:tcW w:w="1170" w:type="dxa"/>
          </w:tcPr>
          <w:p w:rsidR="002530FC" w:rsidRPr="00574509" w:rsidRDefault="002530FC" w:rsidP="00574509">
            <w:pPr>
              <w:spacing w:after="0" w:line="240" w:lineRule="auto"/>
              <w:jc w:val="right"/>
            </w:pPr>
            <w:r w:rsidRPr="00574509">
              <w:rPr>
                <w:rFonts w:ascii="Arial" w:hAnsi="Arial" w:cs="Arial"/>
                <w:sz w:val="18"/>
                <w:szCs w:val="18"/>
              </w:rPr>
              <w:t>$4,200</w:t>
            </w:r>
          </w:p>
        </w:tc>
      </w:tr>
      <w:tr w:rsidR="002530FC" w:rsidRPr="00574509">
        <w:tc>
          <w:tcPr>
            <w:tcW w:w="5688" w:type="dxa"/>
          </w:tcPr>
          <w:p w:rsidR="002530FC" w:rsidRPr="00574509" w:rsidRDefault="002530FC" w:rsidP="00574509">
            <w:pPr>
              <w:spacing w:after="0" w:line="240" w:lineRule="auto"/>
            </w:pPr>
            <w:r w:rsidRPr="00574509">
              <w:rPr>
                <w:i/>
                <w:iCs/>
              </w:rPr>
              <w:t>Flow Visualization Workstation:</w:t>
            </w:r>
            <w:r w:rsidRPr="00574509">
              <w:t xml:space="preserve"> </w:t>
            </w:r>
          </w:p>
          <w:p w:rsidR="002530FC" w:rsidRPr="00574509" w:rsidRDefault="002530FC" w:rsidP="00574509">
            <w:pPr>
              <w:spacing w:after="0" w:line="240" w:lineRule="auto"/>
            </w:pPr>
            <w:r w:rsidRPr="00574509">
              <w:t>2 AMD Opteron Quad-Core 2358 SE 2.4 Ghz Processors</w:t>
            </w:r>
          </w:p>
          <w:p w:rsidR="002530FC" w:rsidRPr="00574509" w:rsidRDefault="002530FC" w:rsidP="00574509">
            <w:pPr>
              <w:spacing w:after="0" w:line="240" w:lineRule="auto"/>
            </w:pPr>
            <w:r w:rsidRPr="00574509">
              <w:t>32 GB DDR2 RAM</w:t>
            </w:r>
          </w:p>
          <w:p w:rsidR="002530FC" w:rsidRPr="00574509" w:rsidRDefault="002530FC" w:rsidP="00574509">
            <w:pPr>
              <w:spacing w:after="0" w:line="240" w:lineRule="auto"/>
            </w:pPr>
            <w:r w:rsidRPr="00574509">
              <w:t>1 TB Hard Drive</w:t>
            </w:r>
          </w:p>
          <w:p w:rsidR="002530FC" w:rsidRPr="00574509" w:rsidRDefault="002530FC" w:rsidP="00574509">
            <w:pPr>
              <w:spacing w:after="0" w:line="240" w:lineRule="auto"/>
            </w:pPr>
          </w:p>
        </w:tc>
        <w:tc>
          <w:tcPr>
            <w:tcW w:w="1260" w:type="dxa"/>
          </w:tcPr>
          <w:p w:rsidR="002530FC" w:rsidRPr="00574509" w:rsidRDefault="002530FC" w:rsidP="00574509">
            <w:pPr>
              <w:spacing w:after="0" w:line="240" w:lineRule="auto"/>
              <w:jc w:val="right"/>
            </w:pPr>
            <w:r w:rsidRPr="00574509">
              <w:t>2</w:t>
            </w:r>
          </w:p>
        </w:tc>
        <w:tc>
          <w:tcPr>
            <w:tcW w:w="1170" w:type="dxa"/>
          </w:tcPr>
          <w:p w:rsidR="002530FC" w:rsidRPr="00574509" w:rsidRDefault="002530FC" w:rsidP="00574509">
            <w:pPr>
              <w:spacing w:after="0" w:line="240" w:lineRule="auto"/>
              <w:jc w:val="right"/>
            </w:pPr>
            <w:r w:rsidRPr="00574509">
              <w:rPr>
                <w:rFonts w:ascii="Arial" w:hAnsi="Arial" w:cs="Arial"/>
                <w:sz w:val="18"/>
                <w:szCs w:val="18"/>
              </w:rPr>
              <w:t>$7,300</w:t>
            </w:r>
          </w:p>
        </w:tc>
        <w:tc>
          <w:tcPr>
            <w:tcW w:w="1170" w:type="dxa"/>
          </w:tcPr>
          <w:p w:rsidR="002530FC" w:rsidRPr="00574509" w:rsidRDefault="002530FC" w:rsidP="00574509">
            <w:pPr>
              <w:spacing w:after="0" w:line="240" w:lineRule="auto"/>
              <w:jc w:val="right"/>
            </w:pPr>
            <w:r w:rsidRPr="00574509">
              <w:rPr>
                <w:rFonts w:ascii="Arial" w:hAnsi="Arial" w:cs="Arial"/>
                <w:sz w:val="18"/>
                <w:szCs w:val="18"/>
              </w:rPr>
              <w:t>$14,600</w:t>
            </w:r>
          </w:p>
        </w:tc>
      </w:tr>
      <w:tr w:rsidR="002530FC" w:rsidRPr="00574509">
        <w:tc>
          <w:tcPr>
            <w:tcW w:w="5688" w:type="dxa"/>
          </w:tcPr>
          <w:p w:rsidR="002530FC" w:rsidRPr="00574509" w:rsidRDefault="002530FC" w:rsidP="00574509">
            <w:pPr>
              <w:spacing w:after="0" w:line="240" w:lineRule="auto"/>
            </w:pPr>
            <w:r w:rsidRPr="00574509">
              <w:t>22 inch monitor</w:t>
            </w:r>
          </w:p>
        </w:tc>
        <w:tc>
          <w:tcPr>
            <w:tcW w:w="1260" w:type="dxa"/>
          </w:tcPr>
          <w:p w:rsidR="002530FC" w:rsidRPr="00574509" w:rsidRDefault="002530FC" w:rsidP="00574509">
            <w:pPr>
              <w:spacing w:after="0" w:line="240" w:lineRule="auto"/>
              <w:jc w:val="right"/>
            </w:pPr>
            <w:r w:rsidRPr="00574509">
              <w:t>2</w:t>
            </w:r>
          </w:p>
        </w:tc>
        <w:tc>
          <w:tcPr>
            <w:tcW w:w="1170" w:type="dxa"/>
          </w:tcPr>
          <w:p w:rsidR="002530FC" w:rsidRPr="00574509" w:rsidRDefault="002530FC" w:rsidP="00574509">
            <w:pPr>
              <w:spacing w:after="0" w:line="240" w:lineRule="auto"/>
              <w:jc w:val="right"/>
              <w:rPr>
                <w:rFonts w:ascii="Arial" w:hAnsi="Arial" w:cs="Arial"/>
                <w:sz w:val="18"/>
                <w:szCs w:val="18"/>
              </w:rPr>
            </w:pPr>
            <w:r w:rsidRPr="00574509">
              <w:rPr>
                <w:rFonts w:ascii="Arial" w:hAnsi="Arial" w:cs="Arial"/>
                <w:sz w:val="18"/>
                <w:szCs w:val="18"/>
              </w:rPr>
              <w:t>$ 250</w:t>
            </w:r>
          </w:p>
        </w:tc>
        <w:tc>
          <w:tcPr>
            <w:tcW w:w="1170" w:type="dxa"/>
          </w:tcPr>
          <w:p w:rsidR="002530FC" w:rsidRPr="00574509" w:rsidRDefault="002530FC" w:rsidP="00574509">
            <w:pPr>
              <w:spacing w:after="0" w:line="240" w:lineRule="auto"/>
              <w:jc w:val="right"/>
              <w:rPr>
                <w:rFonts w:ascii="Arial" w:hAnsi="Arial" w:cs="Arial"/>
                <w:sz w:val="18"/>
                <w:szCs w:val="18"/>
              </w:rPr>
            </w:pPr>
            <w:r w:rsidRPr="00574509">
              <w:rPr>
                <w:rFonts w:ascii="Arial" w:hAnsi="Arial" w:cs="Arial"/>
                <w:sz w:val="18"/>
                <w:szCs w:val="18"/>
              </w:rPr>
              <w:t>$ 500</w:t>
            </w:r>
          </w:p>
        </w:tc>
      </w:tr>
      <w:tr w:rsidR="002530FC" w:rsidRPr="00574509">
        <w:tc>
          <w:tcPr>
            <w:tcW w:w="5688" w:type="dxa"/>
          </w:tcPr>
          <w:p w:rsidR="002530FC" w:rsidRPr="00574509" w:rsidRDefault="002530FC" w:rsidP="00574509">
            <w:pPr>
              <w:spacing w:after="0" w:line="240" w:lineRule="auto"/>
            </w:pPr>
            <w:r w:rsidRPr="00574509">
              <w:t>shipping</w:t>
            </w:r>
          </w:p>
        </w:tc>
        <w:tc>
          <w:tcPr>
            <w:tcW w:w="1260" w:type="dxa"/>
          </w:tcPr>
          <w:p w:rsidR="002530FC" w:rsidRPr="00574509" w:rsidRDefault="002530FC" w:rsidP="00574509">
            <w:pPr>
              <w:spacing w:after="0" w:line="240" w:lineRule="auto"/>
              <w:jc w:val="right"/>
            </w:pPr>
            <w:r w:rsidRPr="00574509">
              <w:t>1</w:t>
            </w:r>
          </w:p>
        </w:tc>
        <w:tc>
          <w:tcPr>
            <w:tcW w:w="1170" w:type="dxa"/>
          </w:tcPr>
          <w:p w:rsidR="002530FC" w:rsidRPr="00574509" w:rsidRDefault="002530FC" w:rsidP="00574509">
            <w:pPr>
              <w:spacing w:after="0" w:line="240" w:lineRule="auto"/>
              <w:jc w:val="right"/>
            </w:pPr>
            <w:r w:rsidRPr="00574509">
              <w:rPr>
                <w:rFonts w:ascii="Arial" w:hAnsi="Arial" w:cs="Arial"/>
                <w:sz w:val="18"/>
                <w:szCs w:val="18"/>
              </w:rPr>
              <w:t>$340</w:t>
            </w:r>
          </w:p>
        </w:tc>
        <w:tc>
          <w:tcPr>
            <w:tcW w:w="1170" w:type="dxa"/>
          </w:tcPr>
          <w:p w:rsidR="002530FC" w:rsidRPr="00574509" w:rsidRDefault="002530FC" w:rsidP="00574509">
            <w:pPr>
              <w:spacing w:after="0" w:line="240" w:lineRule="auto"/>
              <w:jc w:val="right"/>
            </w:pPr>
            <w:r w:rsidRPr="00574509">
              <w:rPr>
                <w:rFonts w:ascii="Arial" w:hAnsi="Arial" w:cs="Arial"/>
                <w:sz w:val="18"/>
                <w:szCs w:val="18"/>
              </w:rPr>
              <w:t>$340</w:t>
            </w:r>
          </w:p>
        </w:tc>
      </w:tr>
      <w:tr w:rsidR="002530FC" w:rsidRPr="00574509">
        <w:tc>
          <w:tcPr>
            <w:tcW w:w="5688" w:type="dxa"/>
          </w:tcPr>
          <w:p w:rsidR="002530FC" w:rsidRPr="00574509" w:rsidRDefault="002530FC" w:rsidP="00574509">
            <w:pPr>
              <w:spacing w:after="0" w:line="240" w:lineRule="auto"/>
            </w:pPr>
            <w:r w:rsidRPr="00574509">
              <w:t>Total</w:t>
            </w:r>
          </w:p>
        </w:tc>
        <w:tc>
          <w:tcPr>
            <w:tcW w:w="1260" w:type="dxa"/>
          </w:tcPr>
          <w:p w:rsidR="002530FC" w:rsidRPr="00574509" w:rsidRDefault="002530FC" w:rsidP="00574509">
            <w:pPr>
              <w:spacing w:after="0" w:line="240" w:lineRule="auto"/>
              <w:jc w:val="right"/>
            </w:pPr>
          </w:p>
        </w:tc>
        <w:tc>
          <w:tcPr>
            <w:tcW w:w="1170" w:type="dxa"/>
          </w:tcPr>
          <w:p w:rsidR="002530FC" w:rsidRPr="00574509" w:rsidRDefault="002530FC" w:rsidP="00574509">
            <w:pPr>
              <w:spacing w:after="0" w:line="240" w:lineRule="auto"/>
              <w:jc w:val="right"/>
              <w:rPr>
                <w:rFonts w:ascii="Arial" w:hAnsi="Arial" w:cs="Arial"/>
                <w:sz w:val="18"/>
                <w:szCs w:val="18"/>
              </w:rPr>
            </w:pPr>
          </w:p>
        </w:tc>
        <w:tc>
          <w:tcPr>
            <w:tcW w:w="1170" w:type="dxa"/>
          </w:tcPr>
          <w:p w:rsidR="002530FC" w:rsidRPr="00574509" w:rsidRDefault="002530FC" w:rsidP="00574509">
            <w:pPr>
              <w:spacing w:after="0" w:line="240" w:lineRule="auto"/>
              <w:jc w:val="right"/>
              <w:rPr>
                <w:rFonts w:ascii="Arial" w:hAnsi="Arial" w:cs="Arial"/>
                <w:sz w:val="18"/>
                <w:szCs w:val="18"/>
              </w:rPr>
            </w:pPr>
            <w:r w:rsidRPr="00574509">
              <w:rPr>
                <w:rFonts w:ascii="Arial" w:hAnsi="Arial" w:cs="Arial"/>
                <w:sz w:val="18"/>
                <w:szCs w:val="18"/>
              </w:rPr>
              <w:t>$19,640</w:t>
            </w:r>
          </w:p>
        </w:tc>
      </w:tr>
      <w:bookmarkEnd w:id="0"/>
      <w:bookmarkEnd w:id="1"/>
      <w:bookmarkEnd w:id="2"/>
    </w:tbl>
    <w:p w:rsidR="002530FC" w:rsidRDefault="002530FC" w:rsidP="00141579">
      <w:pPr>
        <w:spacing w:line="240" w:lineRule="auto"/>
      </w:pPr>
    </w:p>
    <w:p w:rsidR="002530FC" w:rsidRDefault="002530FC" w:rsidP="00BD58F1">
      <w:pPr>
        <w:spacing w:line="240" w:lineRule="auto"/>
      </w:pPr>
      <w:r>
        <w:t>As mentioned in the previous section, all PI and staff time related to CODDViL system development, management and maintenance will be covered by the NOAA-funded CarICOOS project.</w:t>
      </w:r>
    </w:p>
    <w:p w:rsidR="002530FC" w:rsidRDefault="002530FC" w:rsidP="00141579">
      <w:pPr>
        <w:spacing w:line="240" w:lineRule="auto"/>
      </w:pPr>
    </w:p>
    <w:p w:rsidR="002530FC" w:rsidRDefault="002530FC" w:rsidP="00CA34EF">
      <w:pPr>
        <w:rPr>
          <w:b/>
          <w:bCs/>
        </w:rPr>
      </w:pPr>
      <w:r w:rsidRPr="000136A6">
        <w:rPr>
          <w:b/>
          <w:bCs/>
        </w:rPr>
        <w:t>D. Project Milestones</w:t>
      </w:r>
    </w:p>
    <w:p w:rsidR="002530FC" w:rsidRPr="003E0840" w:rsidRDefault="002530FC" w:rsidP="00141579">
      <w:pPr>
        <w:spacing w:line="240" w:lineRule="auto"/>
      </w:pPr>
      <w:r w:rsidRPr="003E0840">
        <w:t xml:space="preserve">The following table lists relevant project milestones and </w:t>
      </w:r>
      <w:r>
        <w:t xml:space="preserve">the </w:t>
      </w:r>
      <w:r w:rsidRPr="003E0840">
        <w:t>expected time</w:t>
      </w:r>
      <w:r>
        <w:t xml:space="preserve"> (after award date)</w:t>
      </w:r>
      <w:r w:rsidRPr="003E0840">
        <w:t xml:space="preserve"> for task</w:t>
      </w:r>
      <w:r>
        <w:t xml:space="preserve"> completion</w:t>
      </w:r>
      <w:r w:rsidRPr="003E0840">
        <w:t>.</w:t>
      </w:r>
      <w:r>
        <w:t xml:space="preserve"> CODDViL and CarICOOS will evolve in unison, and we expect that by Fall 2010 a truly operational ocean observing system will publish all ocean-observing data from the Caribbean to the Unidata Community.</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97"/>
        <w:gridCol w:w="598"/>
        <w:gridCol w:w="598"/>
        <w:gridCol w:w="599"/>
        <w:gridCol w:w="599"/>
        <w:gridCol w:w="599"/>
        <w:gridCol w:w="599"/>
        <w:gridCol w:w="599"/>
        <w:gridCol w:w="599"/>
        <w:gridCol w:w="1311"/>
      </w:tblGrid>
      <w:tr w:rsidR="002530FC" w:rsidRPr="00574509">
        <w:tc>
          <w:tcPr>
            <w:tcW w:w="3258" w:type="dxa"/>
          </w:tcPr>
          <w:p w:rsidR="002530FC" w:rsidRPr="00574509" w:rsidRDefault="002530FC" w:rsidP="00574509">
            <w:pPr>
              <w:spacing w:after="0" w:line="240" w:lineRule="auto"/>
            </w:pPr>
          </w:p>
        </w:tc>
        <w:tc>
          <w:tcPr>
            <w:tcW w:w="5940" w:type="dxa"/>
            <w:gridSpan w:val="9"/>
            <w:vAlign w:val="center"/>
          </w:tcPr>
          <w:p w:rsidR="002530FC" w:rsidRPr="00574509" w:rsidRDefault="002530FC" w:rsidP="00574509">
            <w:pPr>
              <w:spacing w:after="0" w:line="240" w:lineRule="auto"/>
              <w:jc w:val="center"/>
            </w:pPr>
            <w:r w:rsidRPr="00574509">
              <w:t>Time in months from award date</w:t>
            </w:r>
          </w:p>
        </w:tc>
      </w:tr>
      <w:tr w:rsidR="002530FC" w:rsidRPr="00574509">
        <w:tc>
          <w:tcPr>
            <w:tcW w:w="3258" w:type="dxa"/>
          </w:tcPr>
          <w:p w:rsidR="002530FC" w:rsidRPr="00574509" w:rsidRDefault="002530FC" w:rsidP="00574509">
            <w:pPr>
              <w:spacing w:after="0" w:line="240" w:lineRule="auto"/>
              <w:rPr>
                <w:b/>
                <w:bCs/>
              </w:rPr>
            </w:pPr>
            <w:r w:rsidRPr="00574509">
              <w:rPr>
                <w:b/>
                <w:bCs/>
              </w:rPr>
              <w:t>Task</w:t>
            </w:r>
          </w:p>
        </w:tc>
        <w:tc>
          <w:tcPr>
            <w:tcW w:w="619" w:type="dxa"/>
          </w:tcPr>
          <w:p w:rsidR="002530FC" w:rsidRPr="00574509" w:rsidRDefault="002530FC" w:rsidP="00574509">
            <w:pPr>
              <w:spacing w:after="0" w:line="240" w:lineRule="auto"/>
              <w:jc w:val="center"/>
            </w:pPr>
            <w:r w:rsidRPr="00574509">
              <w:t>2</w:t>
            </w:r>
          </w:p>
        </w:tc>
        <w:tc>
          <w:tcPr>
            <w:tcW w:w="619" w:type="dxa"/>
          </w:tcPr>
          <w:p w:rsidR="002530FC" w:rsidRPr="00574509" w:rsidRDefault="002530FC" w:rsidP="00574509">
            <w:pPr>
              <w:spacing w:after="0" w:line="240" w:lineRule="auto"/>
              <w:jc w:val="center"/>
            </w:pPr>
            <w:r w:rsidRPr="00574509">
              <w:t>4</w:t>
            </w:r>
          </w:p>
        </w:tc>
        <w:tc>
          <w:tcPr>
            <w:tcW w:w="619" w:type="dxa"/>
          </w:tcPr>
          <w:p w:rsidR="002530FC" w:rsidRPr="00574509" w:rsidRDefault="002530FC" w:rsidP="00574509">
            <w:pPr>
              <w:spacing w:after="0" w:line="240" w:lineRule="auto"/>
              <w:jc w:val="center"/>
            </w:pPr>
            <w:r w:rsidRPr="00574509">
              <w:t>6</w:t>
            </w:r>
          </w:p>
        </w:tc>
        <w:tc>
          <w:tcPr>
            <w:tcW w:w="619" w:type="dxa"/>
          </w:tcPr>
          <w:p w:rsidR="002530FC" w:rsidRPr="00574509" w:rsidRDefault="002530FC" w:rsidP="00574509">
            <w:pPr>
              <w:spacing w:after="0" w:line="240" w:lineRule="auto"/>
              <w:jc w:val="center"/>
            </w:pPr>
            <w:r w:rsidRPr="00574509">
              <w:t>8</w:t>
            </w:r>
          </w:p>
        </w:tc>
        <w:tc>
          <w:tcPr>
            <w:tcW w:w="619" w:type="dxa"/>
          </w:tcPr>
          <w:p w:rsidR="002530FC" w:rsidRPr="00574509" w:rsidRDefault="002530FC" w:rsidP="00574509">
            <w:pPr>
              <w:spacing w:after="0" w:line="240" w:lineRule="auto"/>
              <w:jc w:val="center"/>
            </w:pPr>
            <w:r w:rsidRPr="00574509">
              <w:t>10</w:t>
            </w:r>
          </w:p>
        </w:tc>
        <w:tc>
          <w:tcPr>
            <w:tcW w:w="619" w:type="dxa"/>
          </w:tcPr>
          <w:p w:rsidR="002530FC" w:rsidRPr="00574509" w:rsidRDefault="002530FC" w:rsidP="00574509">
            <w:pPr>
              <w:spacing w:after="0" w:line="240" w:lineRule="auto"/>
              <w:jc w:val="center"/>
            </w:pPr>
            <w:r w:rsidRPr="00574509">
              <w:t>12</w:t>
            </w:r>
          </w:p>
        </w:tc>
        <w:tc>
          <w:tcPr>
            <w:tcW w:w="619" w:type="dxa"/>
          </w:tcPr>
          <w:p w:rsidR="002530FC" w:rsidRPr="00574509" w:rsidRDefault="002530FC" w:rsidP="00574509">
            <w:pPr>
              <w:spacing w:after="0" w:line="240" w:lineRule="auto"/>
              <w:jc w:val="center"/>
            </w:pPr>
            <w:r w:rsidRPr="00574509">
              <w:t>14</w:t>
            </w:r>
          </w:p>
        </w:tc>
        <w:tc>
          <w:tcPr>
            <w:tcW w:w="619" w:type="dxa"/>
          </w:tcPr>
          <w:p w:rsidR="002530FC" w:rsidRPr="00574509" w:rsidRDefault="002530FC" w:rsidP="00574509">
            <w:pPr>
              <w:spacing w:after="0" w:line="240" w:lineRule="auto"/>
              <w:jc w:val="center"/>
            </w:pPr>
            <w:r w:rsidRPr="00574509">
              <w:t>16</w:t>
            </w:r>
          </w:p>
        </w:tc>
        <w:tc>
          <w:tcPr>
            <w:tcW w:w="1371" w:type="dxa"/>
          </w:tcPr>
          <w:p w:rsidR="002530FC" w:rsidRPr="00574509" w:rsidRDefault="002530FC" w:rsidP="00574509">
            <w:pPr>
              <w:spacing w:after="0" w:line="240" w:lineRule="auto"/>
              <w:jc w:val="center"/>
            </w:pPr>
            <w:r w:rsidRPr="00574509">
              <w:t>Long term</w:t>
            </w:r>
          </w:p>
        </w:tc>
      </w:tr>
      <w:tr w:rsidR="002530FC" w:rsidRPr="00574509">
        <w:tc>
          <w:tcPr>
            <w:tcW w:w="3258" w:type="dxa"/>
          </w:tcPr>
          <w:p w:rsidR="002530FC" w:rsidRPr="00574509" w:rsidRDefault="002530FC" w:rsidP="00574509">
            <w:pPr>
              <w:spacing w:after="0" w:line="240" w:lineRule="auto"/>
            </w:pPr>
            <w:r w:rsidRPr="00574509">
              <w:t>Purchase hardware</w:t>
            </w:r>
          </w:p>
        </w:tc>
        <w:tc>
          <w:tcPr>
            <w:tcW w:w="619" w:type="dxa"/>
            <w:shd w:val="pct20" w:color="auto" w:fill="auto"/>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1371" w:type="dxa"/>
          </w:tcPr>
          <w:p w:rsidR="002530FC" w:rsidRPr="00574509" w:rsidRDefault="002530FC" w:rsidP="00574509">
            <w:pPr>
              <w:spacing w:after="0" w:line="240" w:lineRule="auto"/>
              <w:rPr>
                <w:b/>
                <w:bCs/>
              </w:rPr>
            </w:pPr>
          </w:p>
        </w:tc>
      </w:tr>
      <w:tr w:rsidR="002530FC" w:rsidRPr="00574509">
        <w:tc>
          <w:tcPr>
            <w:tcW w:w="3258" w:type="dxa"/>
          </w:tcPr>
          <w:p w:rsidR="002530FC" w:rsidRPr="00574509" w:rsidRDefault="002530FC" w:rsidP="00574509">
            <w:pPr>
              <w:spacing w:after="0" w:line="240" w:lineRule="auto"/>
            </w:pPr>
            <w:r w:rsidRPr="00574509">
              <w:t>Develop THREDDS Server</w:t>
            </w: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1371" w:type="dxa"/>
          </w:tcPr>
          <w:p w:rsidR="002530FC" w:rsidRPr="00574509" w:rsidRDefault="002530FC" w:rsidP="00574509">
            <w:pPr>
              <w:spacing w:after="0" w:line="240" w:lineRule="auto"/>
              <w:rPr>
                <w:b/>
                <w:bCs/>
              </w:rPr>
            </w:pPr>
          </w:p>
        </w:tc>
      </w:tr>
      <w:tr w:rsidR="002530FC" w:rsidRPr="00574509">
        <w:tc>
          <w:tcPr>
            <w:tcW w:w="3258" w:type="dxa"/>
          </w:tcPr>
          <w:p w:rsidR="002530FC" w:rsidRPr="00574509" w:rsidRDefault="002530FC" w:rsidP="00574509">
            <w:pPr>
              <w:spacing w:after="0" w:line="240" w:lineRule="auto"/>
            </w:pPr>
            <w:r w:rsidRPr="00574509">
              <w:t>Production of graphical output</w:t>
            </w:r>
          </w:p>
        </w:tc>
        <w:tc>
          <w:tcPr>
            <w:tcW w:w="619" w:type="dxa"/>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1371" w:type="dxa"/>
            <w:shd w:val="pct20" w:color="auto" w:fill="auto"/>
          </w:tcPr>
          <w:p w:rsidR="002530FC" w:rsidRPr="00574509" w:rsidRDefault="002530FC" w:rsidP="00574509">
            <w:pPr>
              <w:spacing w:after="0" w:line="240" w:lineRule="auto"/>
              <w:rPr>
                <w:b/>
                <w:bCs/>
              </w:rPr>
            </w:pPr>
          </w:p>
        </w:tc>
      </w:tr>
      <w:tr w:rsidR="002530FC" w:rsidRPr="00574509">
        <w:tc>
          <w:tcPr>
            <w:tcW w:w="3258" w:type="dxa"/>
          </w:tcPr>
          <w:p w:rsidR="002530FC" w:rsidRPr="00574509" w:rsidRDefault="002530FC" w:rsidP="00574509">
            <w:pPr>
              <w:spacing w:after="0" w:line="240" w:lineRule="auto"/>
            </w:pPr>
            <w:r w:rsidRPr="00574509">
              <w:t>Deploy Operational TDS System</w:t>
            </w: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1371" w:type="dxa"/>
            <w:shd w:val="pct20" w:color="auto" w:fill="auto"/>
          </w:tcPr>
          <w:p w:rsidR="002530FC" w:rsidRPr="00574509" w:rsidRDefault="002530FC" w:rsidP="00574509">
            <w:pPr>
              <w:spacing w:after="0" w:line="240" w:lineRule="auto"/>
              <w:rPr>
                <w:b/>
                <w:bCs/>
              </w:rPr>
            </w:pPr>
          </w:p>
        </w:tc>
      </w:tr>
      <w:tr w:rsidR="002530FC" w:rsidRPr="00574509">
        <w:tc>
          <w:tcPr>
            <w:tcW w:w="3258" w:type="dxa"/>
          </w:tcPr>
          <w:p w:rsidR="002530FC" w:rsidRPr="00574509" w:rsidRDefault="002530FC" w:rsidP="00574509">
            <w:pPr>
              <w:spacing w:after="0" w:line="240" w:lineRule="auto"/>
            </w:pPr>
            <w:r w:rsidRPr="00574509">
              <w:t>Operational CarICOOS System</w:t>
            </w: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619" w:type="dxa"/>
            <w:shd w:val="pct20" w:color="auto" w:fill="auto"/>
          </w:tcPr>
          <w:p w:rsidR="002530FC" w:rsidRPr="00574509" w:rsidRDefault="002530FC" w:rsidP="00574509">
            <w:pPr>
              <w:spacing w:after="0" w:line="240" w:lineRule="auto"/>
              <w:rPr>
                <w:b/>
                <w:bCs/>
              </w:rPr>
            </w:pPr>
          </w:p>
        </w:tc>
        <w:tc>
          <w:tcPr>
            <w:tcW w:w="1371" w:type="dxa"/>
            <w:shd w:val="pct20" w:color="auto" w:fill="auto"/>
          </w:tcPr>
          <w:p w:rsidR="002530FC" w:rsidRPr="00574509" w:rsidRDefault="002530FC" w:rsidP="00574509">
            <w:pPr>
              <w:spacing w:after="0" w:line="240" w:lineRule="auto"/>
              <w:rPr>
                <w:b/>
                <w:bCs/>
              </w:rPr>
            </w:pPr>
          </w:p>
        </w:tc>
      </w:tr>
    </w:tbl>
    <w:p w:rsidR="002530FC" w:rsidRDefault="002530FC" w:rsidP="00141579">
      <w:pPr>
        <w:spacing w:line="240" w:lineRule="auto"/>
        <w:rPr>
          <w:b/>
          <w:bCs/>
        </w:rPr>
      </w:pPr>
    </w:p>
    <w:p w:rsidR="002530FC" w:rsidRDefault="002530FC" w:rsidP="00141579">
      <w:pPr>
        <w:spacing w:line="240" w:lineRule="auto"/>
        <w:rPr>
          <w:b/>
          <w:bCs/>
        </w:rPr>
      </w:pPr>
    </w:p>
    <w:p w:rsidR="002530FC" w:rsidRDefault="002530FC" w:rsidP="00141579">
      <w:pPr>
        <w:spacing w:line="240" w:lineRule="auto"/>
        <w:rPr>
          <w:b/>
          <w:bCs/>
        </w:rPr>
      </w:pPr>
    </w:p>
    <w:p w:rsidR="002530FC" w:rsidRDefault="002530FC" w:rsidP="00146AE3">
      <w:pPr>
        <w:spacing w:line="240" w:lineRule="auto"/>
        <w:rPr>
          <w:b/>
          <w:bCs/>
        </w:rPr>
      </w:pPr>
    </w:p>
    <w:p w:rsidR="002530FC" w:rsidRDefault="002530FC">
      <w:pPr>
        <w:rPr>
          <w:b/>
          <w:bCs/>
        </w:rPr>
      </w:pPr>
      <w:r>
        <w:rPr>
          <w:b/>
          <w:bCs/>
        </w:rPr>
        <w:br w:type="page"/>
      </w:r>
    </w:p>
    <w:p w:rsidR="002530FC" w:rsidRPr="008F380C" w:rsidRDefault="002530FC" w:rsidP="008F380C">
      <w:pPr>
        <w:autoSpaceDE w:val="0"/>
        <w:autoSpaceDN w:val="0"/>
        <w:adjustRightInd w:val="0"/>
        <w:spacing w:after="0" w:line="240" w:lineRule="auto"/>
        <w:jc w:val="center"/>
        <w:rPr>
          <w:b/>
          <w:bCs/>
        </w:rPr>
      </w:pPr>
      <w:r w:rsidRPr="008F380C">
        <w:rPr>
          <w:b/>
          <w:bCs/>
        </w:rPr>
        <w:t>Appendix: BIOGRAPHICAL SKETCH – Miguel Canals</w:t>
      </w:r>
    </w:p>
    <w:p w:rsidR="002530FC" w:rsidRPr="008F380C" w:rsidRDefault="002530FC" w:rsidP="008F380C">
      <w:pPr>
        <w:autoSpaceDE w:val="0"/>
        <w:autoSpaceDN w:val="0"/>
        <w:adjustRightInd w:val="0"/>
        <w:spacing w:after="0" w:line="240" w:lineRule="auto"/>
        <w:jc w:val="center"/>
      </w:pPr>
      <w:r w:rsidRPr="008F380C">
        <w:t>3/16/2009</w:t>
      </w:r>
    </w:p>
    <w:p w:rsidR="002530FC" w:rsidRPr="008F380C" w:rsidRDefault="002530FC" w:rsidP="008F380C">
      <w:pPr>
        <w:autoSpaceDE w:val="0"/>
        <w:autoSpaceDN w:val="0"/>
        <w:adjustRightInd w:val="0"/>
        <w:spacing w:after="0" w:line="240" w:lineRule="auto"/>
        <w:jc w:val="center"/>
      </w:pPr>
    </w:p>
    <w:p w:rsidR="002530FC" w:rsidRPr="008F380C" w:rsidRDefault="002530FC" w:rsidP="00CE3D31">
      <w:pPr>
        <w:autoSpaceDE w:val="0"/>
        <w:autoSpaceDN w:val="0"/>
        <w:adjustRightInd w:val="0"/>
        <w:spacing w:after="0" w:line="240" w:lineRule="auto"/>
      </w:pPr>
      <w:r w:rsidRPr="008F380C">
        <w:rPr>
          <w:b/>
          <w:bCs/>
        </w:rPr>
        <w:t xml:space="preserve">Address: </w:t>
      </w:r>
      <w:r w:rsidRPr="008F380C">
        <w:t>Department of Engineering Science and Materials</w:t>
      </w:r>
    </w:p>
    <w:p w:rsidR="002530FC" w:rsidRPr="008F380C" w:rsidRDefault="002530FC" w:rsidP="008F380C">
      <w:pPr>
        <w:autoSpaceDE w:val="0"/>
        <w:autoSpaceDN w:val="0"/>
        <w:adjustRightInd w:val="0"/>
        <w:spacing w:after="0" w:line="240" w:lineRule="auto"/>
        <w:ind w:left="720"/>
        <w:rPr>
          <w:lang w:val="es-PR"/>
        </w:rPr>
      </w:pPr>
      <w:r w:rsidRPr="005C2132">
        <w:t xml:space="preserve">  </w:t>
      </w:r>
      <w:r>
        <w:rPr>
          <w:lang w:val="es-PR"/>
        </w:rPr>
        <w:t>University</w:t>
      </w:r>
      <w:r w:rsidRPr="008F380C">
        <w:rPr>
          <w:lang w:val="es-PR"/>
        </w:rPr>
        <w:t xml:space="preserve"> of Puerto Rico a Mayagüez</w:t>
      </w:r>
    </w:p>
    <w:p w:rsidR="002530FC" w:rsidRPr="008F380C" w:rsidRDefault="002530FC" w:rsidP="008F380C">
      <w:pPr>
        <w:autoSpaceDE w:val="0"/>
        <w:autoSpaceDN w:val="0"/>
        <w:adjustRightInd w:val="0"/>
        <w:spacing w:after="0" w:line="240" w:lineRule="auto"/>
        <w:ind w:firstLine="720"/>
        <w:rPr>
          <w:lang w:val="es-PR"/>
        </w:rPr>
      </w:pPr>
      <w:r w:rsidRPr="008F380C">
        <w:rPr>
          <w:lang w:val="es-PR"/>
        </w:rPr>
        <w:t xml:space="preserve">  PO Box 9044, Mayagüez, PR, 0</w:t>
      </w:r>
      <w:r>
        <w:rPr>
          <w:lang w:val="es-PR"/>
        </w:rPr>
        <w:t>0</w:t>
      </w:r>
      <w:r w:rsidRPr="008F380C">
        <w:rPr>
          <w:lang w:val="es-PR"/>
        </w:rPr>
        <w:t>681</w:t>
      </w:r>
    </w:p>
    <w:p w:rsidR="002530FC" w:rsidRPr="008F380C" w:rsidRDefault="002530FC" w:rsidP="00CE3D31">
      <w:pPr>
        <w:autoSpaceDE w:val="0"/>
        <w:autoSpaceDN w:val="0"/>
        <w:adjustRightInd w:val="0"/>
        <w:spacing w:after="0" w:line="240" w:lineRule="auto"/>
      </w:pPr>
      <w:r w:rsidRPr="008F380C">
        <w:rPr>
          <w:b/>
          <w:bCs/>
        </w:rPr>
        <w:t xml:space="preserve">Phone: </w:t>
      </w:r>
      <w:r w:rsidRPr="008F380C">
        <w:t>(787) 832-4040 ext. 3065</w:t>
      </w:r>
    </w:p>
    <w:p w:rsidR="002530FC" w:rsidRPr="008F380C" w:rsidRDefault="002530FC" w:rsidP="00CE3D31">
      <w:pPr>
        <w:autoSpaceDE w:val="0"/>
        <w:autoSpaceDN w:val="0"/>
        <w:adjustRightInd w:val="0"/>
        <w:spacing w:after="0" w:line="240" w:lineRule="auto"/>
      </w:pPr>
      <w:r w:rsidRPr="008F380C">
        <w:rPr>
          <w:b/>
          <w:bCs/>
        </w:rPr>
        <w:t>Fax</w:t>
      </w:r>
      <w:r w:rsidRPr="008F380C">
        <w:t>: (787) 265-3816</w:t>
      </w:r>
    </w:p>
    <w:p w:rsidR="002530FC" w:rsidRPr="008F380C" w:rsidRDefault="002530FC" w:rsidP="00CE3D31">
      <w:pPr>
        <w:autoSpaceDE w:val="0"/>
        <w:autoSpaceDN w:val="0"/>
        <w:adjustRightInd w:val="0"/>
        <w:spacing w:after="0" w:line="240" w:lineRule="auto"/>
      </w:pPr>
      <w:r w:rsidRPr="008F380C">
        <w:rPr>
          <w:b/>
          <w:bCs/>
        </w:rPr>
        <w:t xml:space="preserve">E-mail: </w:t>
      </w:r>
      <w:r>
        <w:t>mcanals@uprm.edu</w:t>
      </w:r>
    </w:p>
    <w:p w:rsidR="002530FC" w:rsidRPr="008F380C" w:rsidRDefault="002530FC" w:rsidP="00CE3D31">
      <w:pPr>
        <w:autoSpaceDE w:val="0"/>
        <w:autoSpaceDN w:val="0"/>
        <w:adjustRightInd w:val="0"/>
        <w:spacing w:after="0" w:line="240" w:lineRule="auto"/>
      </w:pPr>
      <w:r w:rsidRPr="008F380C">
        <w:rPr>
          <w:b/>
          <w:bCs/>
        </w:rPr>
        <w:t>Website:</w:t>
      </w:r>
      <w:r>
        <w:rPr>
          <w:b/>
          <w:bCs/>
        </w:rPr>
        <w:t xml:space="preserve"> </w:t>
      </w:r>
      <w:r w:rsidRPr="008F380C">
        <w:t>fluids</w:t>
      </w:r>
      <w:r>
        <w:t>.uprm.edu/mcanals.html</w:t>
      </w:r>
    </w:p>
    <w:p w:rsidR="002530FC" w:rsidRDefault="002530FC" w:rsidP="00CE3D31">
      <w:pPr>
        <w:autoSpaceDE w:val="0"/>
        <w:autoSpaceDN w:val="0"/>
        <w:adjustRightInd w:val="0"/>
        <w:spacing w:after="0" w:line="240" w:lineRule="auto"/>
      </w:pPr>
      <w:r w:rsidRPr="008F380C">
        <w:rPr>
          <w:b/>
          <w:bCs/>
        </w:rPr>
        <w:t xml:space="preserve">Born: </w:t>
      </w:r>
      <w:r w:rsidRPr="008F380C">
        <w:t>October 2</w:t>
      </w:r>
      <w:r>
        <w:t>1</w:t>
      </w:r>
      <w:r w:rsidRPr="008F380C">
        <w:t>, 19</w:t>
      </w:r>
      <w:r>
        <w:t>81</w:t>
      </w:r>
      <w:r w:rsidRPr="008F380C">
        <w:t xml:space="preserve">; </w:t>
      </w:r>
      <w:r>
        <w:t>San Juan</w:t>
      </w:r>
      <w:r w:rsidRPr="008F380C">
        <w:t xml:space="preserve">, </w:t>
      </w:r>
      <w:r>
        <w:t>PR</w:t>
      </w:r>
    </w:p>
    <w:p w:rsidR="002530FC" w:rsidRPr="008F380C" w:rsidRDefault="002530FC" w:rsidP="00CE3D31">
      <w:pPr>
        <w:autoSpaceDE w:val="0"/>
        <w:autoSpaceDN w:val="0"/>
        <w:adjustRightInd w:val="0"/>
        <w:spacing w:after="0" w:line="240" w:lineRule="auto"/>
      </w:pPr>
    </w:p>
    <w:p w:rsidR="002530FC" w:rsidRPr="008F380C" w:rsidRDefault="002530FC" w:rsidP="00CE3D31">
      <w:pPr>
        <w:autoSpaceDE w:val="0"/>
        <w:autoSpaceDN w:val="0"/>
        <w:adjustRightInd w:val="0"/>
        <w:spacing w:after="0" w:line="240" w:lineRule="auto"/>
        <w:rPr>
          <w:b/>
          <w:bCs/>
        </w:rPr>
      </w:pPr>
      <w:r w:rsidRPr="008F380C">
        <w:rPr>
          <w:b/>
          <w:bCs/>
        </w:rPr>
        <w:t>Education</w:t>
      </w:r>
    </w:p>
    <w:p w:rsidR="002530FC" w:rsidRPr="008F380C" w:rsidRDefault="002530FC" w:rsidP="00CE3D31">
      <w:pPr>
        <w:autoSpaceDE w:val="0"/>
        <w:autoSpaceDN w:val="0"/>
        <w:adjustRightInd w:val="0"/>
        <w:spacing w:after="0" w:line="240" w:lineRule="auto"/>
      </w:pPr>
      <w:r>
        <w:t>2003</w:t>
      </w:r>
      <w:r w:rsidRPr="008F380C">
        <w:t xml:space="preserve"> B.S</w:t>
      </w:r>
      <w:r>
        <w:t>c.</w:t>
      </w:r>
      <w:r w:rsidRPr="008F380C">
        <w:t xml:space="preserve"> in </w:t>
      </w:r>
      <w:r>
        <w:t>Biology</w:t>
      </w:r>
      <w:r w:rsidRPr="008F380C">
        <w:t>, University of Puerto Rico a</w:t>
      </w:r>
      <w:r>
        <w:t>t</w:t>
      </w:r>
      <w:r w:rsidRPr="008F380C">
        <w:t xml:space="preserve"> Mayagüez</w:t>
      </w:r>
    </w:p>
    <w:p w:rsidR="002530FC" w:rsidRPr="008F380C" w:rsidRDefault="002530FC" w:rsidP="00CE3D31">
      <w:pPr>
        <w:autoSpaceDE w:val="0"/>
        <w:autoSpaceDN w:val="0"/>
        <w:adjustRightInd w:val="0"/>
        <w:spacing w:after="0" w:line="240" w:lineRule="auto"/>
      </w:pPr>
      <w:r>
        <w:t>2005</w:t>
      </w:r>
      <w:r w:rsidRPr="008F380C">
        <w:t xml:space="preserve"> M.S</w:t>
      </w:r>
      <w:r>
        <w:t xml:space="preserve">c. in Oceanography, </w:t>
      </w:r>
      <w:r w:rsidRPr="008F380C">
        <w:t>University of Puerto Rico a</w:t>
      </w:r>
      <w:r>
        <w:t>t</w:t>
      </w:r>
      <w:r w:rsidRPr="008F380C">
        <w:t xml:space="preserve"> Mayagüez</w:t>
      </w:r>
    </w:p>
    <w:p w:rsidR="002530FC" w:rsidRDefault="002530FC" w:rsidP="00CE3D31">
      <w:pPr>
        <w:autoSpaceDE w:val="0"/>
        <w:autoSpaceDN w:val="0"/>
        <w:adjustRightInd w:val="0"/>
        <w:spacing w:after="0" w:line="240" w:lineRule="auto"/>
      </w:pPr>
      <w:r>
        <w:t>2008</w:t>
      </w:r>
      <w:r w:rsidRPr="008F380C">
        <w:t xml:space="preserve"> Ph.D. in </w:t>
      </w:r>
      <w:r>
        <w:t>Ocean</w:t>
      </w:r>
      <w:r w:rsidRPr="008F380C">
        <w:t xml:space="preserve"> Engineering, University of </w:t>
      </w:r>
      <w:r>
        <w:t>Hawaii at Manoa</w:t>
      </w:r>
    </w:p>
    <w:p w:rsidR="002530FC" w:rsidRPr="008F380C" w:rsidRDefault="002530FC" w:rsidP="00CE3D31">
      <w:pPr>
        <w:autoSpaceDE w:val="0"/>
        <w:autoSpaceDN w:val="0"/>
        <w:adjustRightInd w:val="0"/>
        <w:spacing w:after="0" w:line="240" w:lineRule="auto"/>
      </w:pPr>
    </w:p>
    <w:p w:rsidR="002530FC" w:rsidRPr="008F380C" w:rsidRDefault="002530FC" w:rsidP="00CE3D31">
      <w:pPr>
        <w:autoSpaceDE w:val="0"/>
        <w:autoSpaceDN w:val="0"/>
        <w:adjustRightInd w:val="0"/>
        <w:spacing w:after="0" w:line="240" w:lineRule="auto"/>
        <w:rPr>
          <w:b/>
          <w:bCs/>
        </w:rPr>
      </w:pPr>
      <w:r w:rsidRPr="008F380C">
        <w:rPr>
          <w:b/>
          <w:bCs/>
        </w:rPr>
        <w:t>Professional History</w:t>
      </w:r>
    </w:p>
    <w:p w:rsidR="002530FC" w:rsidRDefault="002530FC" w:rsidP="00CE3D31">
      <w:pPr>
        <w:autoSpaceDE w:val="0"/>
        <w:autoSpaceDN w:val="0"/>
        <w:adjustRightInd w:val="0"/>
        <w:spacing w:after="0" w:line="240" w:lineRule="auto"/>
      </w:pPr>
      <w:r w:rsidRPr="008F380C">
        <w:t>200</w:t>
      </w:r>
      <w:r>
        <w:t>9</w:t>
      </w:r>
      <w:r w:rsidRPr="008F380C">
        <w:t xml:space="preserve"> </w:t>
      </w:r>
      <w:r>
        <w:t>– Present:</w:t>
      </w:r>
      <w:r w:rsidRPr="008F380C">
        <w:t xml:space="preserve"> </w:t>
      </w:r>
      <w:r>
        <w:t>Director, Fluid Mechanics Laboratory,</w:t>
      </w:r>
      <w:r w:rsidRPr="008F380C">
        <w:t xml:space="preserve"> Department of Engineering Science and Materials, University of</w:t>
      </w:r>
      <w:r>
        <w:t xml:space="preserve"> </w:t>
      </w:r>
      <w:r w:rsidRPr="008F380C">
        <w:t>Puerto Rico a</w:t>
      </w:r>
      <w:r>
        <w:t>t</w:t>
      </w:r>
      <w:r w:rsidRPr="008F380C">
        <w:t xml:space="preserve"> Mayagüez </w:t>
      </w:r>
    </w:p>
    <w:p w:rsidR="002530FC" w:rsidRPr="008F380C" w:rsidRDefault="002530FC" w:rsidP="00CE3D31">
      <w:pPr>
        <w:autoSpaceDE w:val="0"/>
        <w:autoSpaceDN w:val="0"/>
        <w:adjustRightInd w:val="0"/>
        <w:spacing w:after="0" w:line="240" w:lineRule="auto"/>
      </w:pPr>
      <w:r w:rsidRPr="008F380C">
        <w:t>200</w:t>
      </w:r>
      <w:r>
        <w:t>9</w:t>
      </w:r>
      <w:r w:rsidRPr="008F380C">
        <w:t xml:space="preserve"> </w:t>
      </w:r>
      <w:r>
        <w:t>– Present:</w:t>
      </w:r>
      <w:r w:rsidRPr="008F380C">
        <w:t xml:space="preserve"> Assistant Professor</w:t>
      </w:r>
      <w:r>
        <w:t>,</w:t>
      </w:r>
      <w:r w:rsidRPr="008F380C">
        <w:t xml:space="preserve"> Department of Engineering Science and Materials, University of</w:t>
      </w:r>
    </w:p>
    <w:p w:rsidR="002530FC" w:rsidRDefault="002530FC" w:rsidP="00CE3D31">
      <w:pPr>
        <w:autoSpaceDE w:val="0"/>
        <w:autoSpaceDN w:val="0"/>
        <w:adjustRightInd w:val="0"/>
        <w:spacing w:after="0" w:line="240" w:lineRule="auto"/>
      </w:pPr>
      <w:r w:rsidRPr="008F380C">
        <w:t>Puerto Rico a</w:t>
      </w:r>
      <w:r>
        <w:t>t</w:t>
      </w:r>
      <w:r w:rsidRPr="008F380C">
        <w:t xml:space="preserve"> Mayagüez </w:t>
      </w:r>
    </w:p>
    <w:p w:rsidR="002530FC" w:rsidRDefault="002530FC" w:rsidP="008F380C">
      <w:pPr>
        <w:autoSpaceDE w:val="0"/>
        <w:autoSpaceDN w:val="0"/>
        <w:adjustRightInd w:val="0"/>
        <w:spacing w:after="0" w:line="240" w:lineRule="auto"/>
      </w:pPr>
      <w:r>
        <w:t>2005</w:t>
      </w:r>
      <w:r w:rsidRPr="008F380C">
        <w:t xml:space="preserve"> </w:t>
      </w:r>
      <w:r>
        <w:t>–</w:t>
      </w:r>
      <w:r w:rsidRPr="008F380C">
        <w:t xml:space="preserve"> </w:t>
      </w:r>
      <w:r>
        <w:t>2008:</w:t>
      </w:r>
      <w:r w:rsidRPr="008F380C">
        <w:t xml:space="preserve"> Graduate Research Assistant, University of </w:t>
      </w:r>
      <w:r>
        <w:t>Hawaii at Manoa</w:t>
      </w:r>
    </w:p>
    <w:p w:rsidR="002530FC" w:rsidRDefault="002530FC" w:rsidP="008F380C">
      <w:pPr>
        <w:autoSpaceDE w:val="0"/>
        <w:autoSpaceDN w:val="0"/>
        <w:adjustRightInd w:val="0"/>
        <w:spacing w:after="0" w:line="240" w:lineRule="auto"/>
      </w:pPr>
      <w:r>
        <w:t>2003</w:t>
      </w:r>
      <w:r w:rsidRPr="008F380C">
        <w:t xml:space="preserve"> </w:t>
      </w:r>
      <w:r>
        <w:t>–</w:t>
      </w:r>
      <w:r w:rsidRPr="008F380C">
        <w:t xml:space="preserve"> </w:t>
      </w:r>
      <w:r>
        <w:t>2005:</w:t>
      </w:r>
      <w:r w:rsidRPr="008F380C">
        <w:t xml:space="preserve"> Graduate Research Assistant, University of Puerto Rico a</w:t>
      </w:r>
      <w:r>
        <w:t>t</w:t>
      </w:r>
      <w:r w:rsidRPr="008F380C">
        <w:t xml:space="preserve"> Mayagüez</w:t>
      </w:r>
    </w:p>
    <w:p w:rsidR="002530FC" w:rsidRDefault="002530FC" w:rsidP="008F380C">
      <w:pPr>
        <w:autoSpaceDE w:val="0"/>
        <w:autoSpaceDN w:val="0"/>
        <w:adjustRightInd w:val="0"/>
        <w:spacing w:after="0" w:line="240" w:lineRule="auto"/>
      </w:pPr>
    </w:p>
    <w:p w:rsidR="002530FC" w:rsidRPr="008F380C" w:rsidRDefault="002530FC" w:rsidP="008F380C">
      <w:pPr>
        <w:autoSpaceDE w:val="0"/>
        <w:autoSpaceDN w:val="0"/>
        <w:adjustRightInd w:val="0"/>
        <w:spacing w:after="0" w:line="240" w:lineRule="auto"/>
        <w:rPr>
          <w:b/>
          <w:bCs/>
        </w:rPr>
      </w:pPr>
      <w:r w:rsidRPr="008F380C">
        <w:rPr>
          <w:b/>
          <w:bCs/>
        </w:rPr>
        <w:t>Awards</w:t>
      </w:r>
    </w:p>
    <w:p w:rsidR="002530FC" w:rsidRPr="008F380C" w:rsidRDefault="002530FC" w:rsidP="00CE3D31">
      <w:pPr>
        <w:autoSpaceDE w:val="0"/>
        <w:autoSpaceDN w:val="0"/>
        <w:adjustRightInd w:val="0"/>
        <w:spacing w:after="0" w:line="240" w:lineRule="auto"/>
      </w:pPr>
      <w:r w:rsidRPr="008F380C">
        <w:t>American Physical Society Gallery of Fluid Motion Award (2007)</w:t>
      </w:r>
    </w:p>
    <w:p w:rsidR="002530FC" w:rsidRPr="008F380C" w:rsidRDefault="002530FC" w:rsidP="00CE3D31">
      <w:pPr>
        <w:autoSpaceDE w:val="0"/>
        <w:autoSpaceDN w:val="0"/>
        <w:adjustRightInd w:val="0"/>
        <w:spacing w:after="0" w:line="240" w:lineRule="auto"/>
      </w:pPr>
    </w:p>
    <w:p w:rsidR="002530FC" w:rsidRPr="008F380C" w:rsidRDefault="002530FC" w:rsidP="00CE3D31">
      <w:pPr>
        <w:autoSpaceDE w:val="0"/>
        <w:autoSpaceDN w:val="0"/>
        <w:adjustRightInd w:val="0"/>
        <w:spacing w:after="0" w:line="240" w:lineRule="auto"/>
        <w:rPr>
          <w:b/>
          <w:bCs/>
        </w:rPr>
      </w:pPr>
      <w:r w:rsidRPr="008F380C">
        <w:rPr>
          <w:b/>
          <w:bCs/>
        </w:rPr>
        <w:t>Professional Societies</w:t>
      </w:r>
    </w:p>
    <w:p w:rsidR="002530FC" w:rsidRPr="008F380C" w:rsidRDefault="002530FC" w:rsidP="00CE3D31">
      <w:pPr>
        <w:autoSpaceDE w:val="0"/>
        <w:autoSpaceDN w:val="0"/>
        <w:adjustRightInd w:val="0"/>
        <w:spacing w:after="0" w:line="240" w:lineRule="auto"/>
      </w:pPr>
      <w:r w:rsidRPr="008F380C">
        <w:t>American Geophysical Union</w:t>
      </w:r>
    </w:p>
    <w:p w:rsidR="002530FC" w:rsidRDefault="002530FC" w:rsidP="00CE3D31">
      <w:pPr>
        <w:autoSpaceDE w:val="0"/>
        <w:autoSpaceDN w:val="0"/>
        <w:adjustRightInd w:val="0"/>
        <w:spacing w:after="0" w:line="240" w:lineRule="auto"/>
      </w:pPr>
      <w:r w:rsidRPr="008F380C">
        <w:t>Marine Technology Society</w:t>
      </w:r>
    </w:p>
    <w:p w:rsidR="002530FC" w:rsidRDefault="002530FC" w:rsidP="00CE3D31">
      <w:pPr>
        <w:autoSpaceDE w:val="0"/>
        <w:autoSpaceDN w:val="0"/>
        <w:adjustRightInd w:val="0"/>
        <w:spacing w:after="0" w:line="240" w:lineRule="auto"/>
      </w:pPr>
      <w:r>
        <w:t>American Physical Society Division of Fluid Dynamics</w:t>
      </w:r>
    </w:p>
    <w:p w:rsidR="002530FC" w:rsidRPr="008F380C" w:rsidRDefault="002530FC" w:rsidP="00CE3D31">
      <w:pPr>
        <w:autoSpaceDE w:val="0"/>
        <w:autoSpaceDN w:val="0"/>
        <w:adjustRightInd w:val="0"/>
        <w:spacing w:after="0" w:line="240" w:lineRule="auto"/>
      </w:pPr>
    </w:p>
    <w:p w:rsidR="002530FC" w:rsidRPr="008F380C" w:rsidRDefault="002530FC" w:rsidP="00CE3D31">
      <w:pPr>
        <w:autoSpaceDE w:val="0"/>
        <w:autoSpaceDN w:val="0"/>
        <w:adjustRightInd w:val="0"/>
        <w:spacing w:after="0" w:line="240" w:lineRule="auto"/>
        <w:rPr>
          <w:b/>
          <w:bCs/>
        </w:rPr>
      </w:pPr>
      <w:r w:rsidRPr="008F380C">
        <w:rPr>
          <w:b/>
          <w:bCs/>
        </w:rPr>
        <w:t>Research Interests</w:t>
      </w:r>
    </w:p>
    <w:p w:rsidR="002530FC" w:rsidRPr="008F380C" w:rsidRDefault="002530FC" w:rsidP="00CE3D31">
      <w:pPr>
        <w:autoSpaceDE w:val="0"/>
        <w:autoSpaceDN w:val="0"/>
        <w:adjustRightInd w:val="0"/>
        <w:spacing w:after="0" w:line="240" w:lineRule="auto"/>
      </w:pPr>
      <w:r w:rsidRPr="008F380C">
        <w:t>Vortex dynamics, stratified flows, coastal hydro</w:t>
      </w:r>
      <w:r>
        <w:t>dynamics and sediment transport.</w:t>
      </w:r>
      <w:r w:rsidRPr="008F380C">
        <w:t xml:space="preserve"> </w:t>
      </w:r>
      <w:r>
        <w:t>F</w:t>
      </w:r>
      <w:r w:rsidRPr="008F380C">
        <w:t>undamental, geophysical and environmental fluid dynamics, numerical and experimental flow visualization</w:t>
      </w:r>
      <w:r>
        <w:t>.</w:t>
      </w:r>
    </w:p>
    <w:p w:rsidR="002530FC" w:rsidRPr="008F380C" w:rsidRDefault="002530FC" w:rsidP="00CE3D31">
      <w:pPr>
        <w:autoSpaceDE w:val="0"/>
        <w:autoSpaceDN w:val="0"/>
        <w:adjustRightInd w:val="0"/>
        <w:spacing w:after="0" w:line="240" w:lineRule="auto"/>
      </w:pPr>
    </w:p>
    <w:p w:rsidR="002530FC" w:rsidRDefault="002530FC" w:rsidP="00CE3D31">
      <w:pPr>
        <w:autoSpaceDE w:val="0"/>
        <w:autoSpaceDN w:val="0"/>
        <w:adjustRightInd w:val="0"/>
        <w:spacing w:after="0" w:line="240" w:lineRule="auto"/>
        <w:rPr>
          <w:b/>
          <w:bCs/>
        </w:rPr>
      </w:pPr>
      <w:r>
        <w:rPr>
          <w:b/>
          <w:bCs/>
        </w:rPr>
        <w:t>Journal</w:t>
      </w:r>
      <w:r w:rsidRPr="008F380C">
        <w:rPr>
          <w:b/>
          <w:bCs/>
        </w:rPr>
        <w:t xml:space="preserve"> Publications</w:t>
      </w:r>
    </w:p>
    <w:p w:rsidR="002530FC" w:rsidRPr="003B6480" w:rsidRDefault="002530FC" w:rsidP="00CE3D31">
      <w:pPr>
        <w:autoSpaceDE w:val="0"/>
        <w:autoSpaceDN w:val="0"/>
        <w:adjustRightInd w:val="0"/>
        <w:spacing w:after="0" w:line="240" w:lineRule="auto"/>
        <w:rPr>
          <w:b/>
          <w:bCs/>
        </w:rPr>
      </w:pPr>
      <w:r w:rsidRPr="003B6480">
        <w:t>Canals, M.</w:t>
      </w:r>
      <w:r w:rsidRPr="003B6480">
        <w:rPr>
          <w:b/>
          <w:bCs/>
        </w:rPr>
        <w:t xml:space="preserve"> </w:t>
      </w:r>
      <w:r w:rsidRPr="003B6480">
        <w:t>and G. Pawlak, "Three-dimensional vortex dynamics in oscillatory flow separation", in preparation for submission to Journal of Fluid Mechanics, 2009.</w:t>
      </w:r>
    </w:p>
    <w:p w:rsidR="002530FC" w:rsidRPr="003B6480" w:rsidRDefault="002530FC" w:rsidP="00CE3D31">
      <w:pPr>
        <w:autoSpaceDE w:val="0"/>
        <w:autoSpaceDN w:val="0"/>
        <w:adjustRightInd w:val="0"/>
        <w:spacing w:after="0" w:line="240" w:lineRule="auto"/>
      </w:pPr>
      <w:r w:rsidRPr="003B6480">
        <w:t>Canals, M.</w:t>
      </w:r>
      <w:r w:rsidRPr="003B6480">
        <w:rPr>
          <w:b/>
          <w:bCs/>
        </w:rPr>
        <w:t xml:space="preserve"> </w:t>
      </w:r>
      <w:r w:rsidRPr="003B6480">
        <w:t xml:space="preserve">and G. Pawlak, "Topology and breakdown of Görtler vortices on an oscillating cylinder", Physics of Fluids, Gallery of Fluid Motion, </w:t>
      </w:r>
      <w:r>
        <w:t xml:space="preserve">Vol. </w:t>
      </w:r>
      <w:r w:rsidRPr="003B6480">
        <w:t>20, no. 9, p</w:t>
      </w:r>
      <w:r>
        <w:t>p</w:t>
      </w:r>
      <w:r w:rsidRPr="003B6480">
        <w:t xml:space="preserve"> 091102, 2008. </w:t>
      </w:r>
    </w:p>
    <w:p w:rsidR="002530FC" w:rsidRPr="003B6480" w:rsidRDefault="002530FC" w:rsidP="00CE3D31">
      <w:pPr>
        <w:autoSpaceDE w:val="0"/>
        <w:autoSpaceDN w:val="0"/>
        <w:adjustRightInd w:val="0"/>
        <w:spacing w:after="0" w:line="240" w:lineRule="auto"/>
        <w:rPr>
          <w:b/>
          <w:bCs/>
        </w:rPr>
      </w:pPr>
      <w:r w:rsidRPr="003B6480">
        <w:t>Canals, M.,</w:t>
      </w:r>
      <w:r w:rsidRPr="003B6480">
        <w:rPr>
          <w:b/>
          <w:bCs/>
        </w:rPr>
        <w:t xml:space="preserve"> </w:t>
      </w:r>
      <w:r w:rsidRPr="003B6480">
        <w:t xml:space="preserve">G. Pawlak and P. MacCready, "Tilted baroclinic tidal vortices", Journal of Physical Oceanography, Vol. 39, No. 2, pp. 333-350, 2008. </w:t>
      </w:r>
    </w:p>
    <w:p w:rsidR="002530FC" w:rsidRDefault="002530FC" w:rsidP="00CE3D31">
      <w:pPr>
        <w:autoSpaceDE w:val="0"/>
        <w:autoSpaceDN w:val="0"/>
        <w:adjustRightInd w:val="0"/>
        <w:spacing w:after="0" w:line="240" w:lineRule="auto"/>
        <w:rPr>
          <w:b/>
          <w:bCs/>
        </w:rPr>
      </w:pPr>
    </w:p>
    <w:p w:rsidR="002530FC" w:rsidRPr="008F380C" w:rsidRDefault="002530FC" w:rsidP="00CE3D31">
      <w:pPr>
        <w:autoSpaceDE w:val="0"/>
        <w:autoSpaceDN w:val="0"/>
        <w:adjustRightInd w:val="0"/>
        <w:spacing w:after="0" w:line="240" w:lineRule="auto"/>
        <w:rPr>
          <w:b/>
          <w:bCs/>
        </w:rPr>
      </w:pPr>
      <w:r w:rsidRPr="008F380C">
        <w:rPr>
          <w:b/>
          <w:bCs/>
        </w:rPr>
        <w:t>Scientific Collaborators</w:t>
      </w:r>
    </w:p>
    <w:p w:rsidR="002530FC" w:rsidRPr="008F380C" w:rsidRDefault="002530FC" w:rsidP="00645EE4">
      <w:pPr>
        <w:autoSpaceDE w:val="0"/>
        <w:autoSpaceDN w:val="0"/>
        <w:adjustRightInd w:val="0"/>
        <w:spacing w:after="0" w:line="240" w:lineRule="auto"/>
      </w:pPr>
      <w:r>
        <w:t>Julio Morell</w:t>
      </w:r>
      <w:r w:rsidRPr="008F380C">
        <w:t>,</w:t>
      </w:r>
      <w:r>
        <w:t xml:space="preserve"> Jorge Capella and Jorge Corredor;</w:t>
      </w:r>
      <w:r w:rsidRPr="008F380C">
        <w:t xml:space="preserve"> University of Puerto Rico a</w:t>
      </w:r>
      <w:r>
        <w:t>t</w:t>
      </w:r>
      <w:r w:rsidRPr="008F380C">
        <w:t xml:space="preserve"> Mayagüez</w:t>
      </w:r>
    </w:p>
    <w:p w:rsidR="002530FC" w:rsidRPr="000136A6" w:rsidRDefault="002530FC" w:rsidP="00CE3D31">
      <w:pPr>
        <w:spacing w:line="240" w:lineRule="auto"/>
        <w:rPr>
          <w:b/>
          <w:bCs/>
        </w:rPr>
      </w:pPr>
    </w:p>
    <w:sectPr w:rsidR="002530FC" w:rsidRPr="000136A6" w:rsidSect="00B70B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A7C02"/>
    <w:multiLevelType w:val="hybridMultilevel"/>
    <w:tmpl w:val="1E202B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90745F"/>
    <w:multiLevelType w:val="hybridMultilevel"/>
    <w:tmpl w:val="70563728"/>
    <w:lvl w:ilvl="0" w:tplc="04090001">
      <w:start w:val="1"/>
      <w:numFmt w:val="bullet"/>
      <w:lvlText w:val=""/>
      <w:lvlJc w:val="left"/>
      <w:pPr>
        <w:ind w:left="750" w:hanging="360"/>
      </w:pPr>
      <w:rPr>
        <w:rFonts w:ascii="Symbol" w:hAnsi="Symbol" w:cs="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cs="Wingdings" w:hint="default"/>
      </w:rPr>
    </w:lvl>
    <w:lvl w:ilvl="3" w:tplc="04090001" w:tentative="1">
      <w:start w:val="1"/>
      <w:numFmt w:val="bullet"/>
      <w:lvlText w:val=""/>
      <w:lvlJc w:val="left"/>
      <w:pPr>
        <w:ind w:left="2910" w:hanging="360"/>
      </w:pPr>
      <w:rPr>
        <w:rFonts w:ascii="Symbol" w:hAnsi="Symbol" w:cs="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cs="Wingdings" w:hint="default"/>
      </w:rPr>
    </w:lvl>
    <w:lvl w:ilvl="6" w:tplc="04090001" w:tentative="1">
      <w:start w:val="1"/>
      <w:numFmt w:val="bullet"/>
      <w:lvlText w:val=""/>
      <w:lvlJc w:val="left"/>
      <w:pPr>
        <w:ind w:left="5070" w:hanging="360"/>
      </w:pPr>
      <w:rPr>
        <w:rFonts w:ascii="Symbol" w:hAnsi="Symbol" w:cs="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cs="Wingdings" w:hint="default"/>
      </w:rPr>
    </w:lvl>
  </w:abstractNum>
  <w:abstractNum w:abstractNumId="2">
    <w:nsid w:val="333A6FF5"/>
    <w:multiLevelType w:val="hybridMultilevel"/>
    <w:tmpl w:val="9086EFA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nsid w:val="443565DD"/>
    <w:multiLevelType w:val="hybridMultilevel"/>
    <w:tmpl w:val="177C4F9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461E4298"/>
    <w:multiLevelType w:val="hybridMultilevel"/>
    <w:tmpl w:val="9F96A7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950CE5"/>
    <w:multiLevelType w:val="hybridMultilevel"/>
    <w:tmpl w:val="26C4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33C5C"/>
    <w:multiLevelType w:val="hybridMultilevel"/>
    <w:tmpl w:val="764CAB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1491B"/>
    <w:multiLevelType w:val="hybridMultilevel"/>
    <w:tmpl w:val="BB006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82778"/>
    <w:multiLevelType w:val="hybridMultilevel"/>
    <w:tmpl w:val="A9303E8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nsid w:val="6FC11641"/>
    <w:multiLevelType w:val="hybridMultilevel"/>
    <w:tmpl w:val="0638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D13D2"/>
    <w:multiLevelType w:val="hybridMultilevel"/>
    <w:tmpl w:val="928A4882"/>
    <w:lvl w:ilvl="0" w:tplc="1C6A8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EF4BAD"/>
    <w:multiLevelType w:val="hybridMultilevel"/>
    <w:tmpl w:val="3EA4642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nsid w:val="7CF632C9"/>
    <w:multiLevelType w:val="hybridMultilevel"/>
    <w:tmpl w:val="190AEF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1"/>
  </w:num>
  <w:num w:numId="3">
    <w:abstractNumId w:val="1"/>
  </w:num>
  <w:num w:numId="4">
    <w:abstractNumId w:val="7"/>
  </w:num>
  <w:num w:numId="5">
    <w:abstractNumId w:val="9"/>
  </w:num>
  <w:num w:numId="6">
    <w:abstractNumId w:val="5"/>
  </w:num>
  <w:num w:numId="7">
    <w:abstractNumId w:val="6"/>
  </w:num>
  <w:num w:numId="8">
    <w:abstractNumId w:val="10"/>
  </w:num>
  <w:num w:numId="9">
    <w:abstractNumId w:val="3"/>
  </w:num>
  <w:num w:numId="10">
    <w:abstractNumId w:val="0"/>
  </w:num>
  <w:num w:numId="11">
    <w:abstractNumId w:val="12"/>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2FD"/>
    <w:rsid w:val="000136A6"/>
    <w:rsid w:val="000151C6"/>
    <w:rsid w:val="00021D96"/>
    <w:rsid w:val="00026838"/>
    <w:rsid w:val="0003171E"/>
    <w:rsid w:val="00031FF3"/>
    <w:rsid w:val="00034E3D"/>
    <w:rsid w:val="00037AB9"/>
    <w:rsid w:val="00056094"/>
    <w:rsid w:val="00063E67"/>
    <w:rsid w:val="000727CC"/>
    <w:rsid w:val="000A56CD"/>
    <w:rsid w:val="000A7951"/>
    <w:rsid w:val="000B00FC"/>
    <w:rsid w:val="000B4C7B"/>
    <w:rsid w:val="000C47B8"/>
    <w:rsid w:val="000D49DD"/>
    <w:rsid w:val="000F7EFD"/>
    <w:rsid w:val="001162F5"/>
    <w:rsid w:val="00117A79"/>
    <w:rsid w:val="00117B60"/>
    <w:rsid w:val="00141579"/>
    <w:rsid w:val="001456CE"/>
    <w:rsid w:val="00146AE3"/>
    <w:rsid w:val="00155D91"/>
    <w:rsid w:val="0016490A"/>
    <w:rsid w:val="001932B2"/>
    <w:rsid w:val="001A5DED"/>
    <w:rsid w:val="001F2B11"/>
    <w:rsid w:val="001F7754"/>
    <w:rsid w:val="00204755"/>
    <w:rsid w:val="002367C9"/>
    <w:rsid w:val="00245C15"/>
    <w:rsid w:val="002530FC"/>
    <w:rsid w:val="00266FC9"/>
    <w:rsid w:val="002715F4"/>
    <w:rsid w:val="0027390C"/>
    <w:rsid w:val="002809D8"/>
    <w:rsid w:val="00284AF0"/>
    <w:rsid w:val="00286DA3"/>
    <w:rsid w:val="00295BC5"/>
    <w:rsid w:val="002B3DCC"/>
    <w:rsid w:val="002C12D4"/>
    <w:rsid w:val="002C1982"/>
    <w:rsid w:val="002D379C"/>
    <w:rsid w:val="002F1042"/>
    <w:rsid w:val="00305016"/>
    <w:rsid w:val="00305DB6"/>
    <w:rsid w:val="00342437"/>
    <w:rsid w:val="00350FA6"/>
    <w:rsid w:val="00353729"/>
    <w:rsid w:val="00355BAB"/>
    <w:rsid w:val="00361182"/>
    <w:rsid w:val="00362DE8"/>
    <w:rsid w:val="00380AA7"/>
    <w:rsid w:val="003816CE"/>
    <w:rsid w:val="003A3E59"/>
    <w:rsid w:val="003B6480"/>
    <w:rsid w:val="003D0A43"/>
    <w:rsid w:val="003D28B5"/>
    <w:rsid w:val="003D2A21"/>
    <w:rsid w:val="003E0840"/>
    <w:rsid w:val="003E1D35"/>
    <w:rsid w:val="003E642A"/>
    <w:rsid w:val="003F140C"/>
    <w:rsid w:val="003F436F"/>
    <w:rsid w:val="00406A1A"/>
    <w:rsid w:val="00425E53"/>
    <w:rsid w:val="00436EBA"/>
    <w:rsid w:val="00446AE9"/>
    <w:rsid w:val="0046419C"/>
    <w:rsid w:val="004802E6"/>
    <w:rsid w:val="004B1E18"/>
    <w:rsid w:val="004B6F62"/>
    <w:rsid w:val="004B7C8C"/>
    <w:rsid w:val="004C0CA2"/>
    <w:rsid w:val="004C4A70"/>
    <w:rsid w:val="004D38F7"/>
    <w:rsid w:val="004E51C2"/>
    <w:rsid w:val="0050724F"/>
    <w:rsid w:val="00513375"/>
    <w:rsid w:val="00514ECA"/>
    <w:rsid w:val="0052443D"/>
    <w:rsid w:val="005256A2"/>
    <w:rsid w:val="00535CE7"/>
    <w:rsid w:val="00536B1C"/>
    <w:rsid w:val="00553F9D"/>
    <w:rsid w:val="005570E7"/>
    <w:rsid w:val="00564BD6"/>
    <w:rsid w:val="00574509"/>
    <w:rsid w:val="00583867"/>
    <w:rsid w:val="00597975"/>
    <w:rsid w:val="005A2A1A"/>
    <w:rsid w:val="005C2132"/>
    <w:rsid w:val="005D4B09"/>
    <w:rsid w:val="005E7FB8"/>
    <w:rsid w:val="0060096E"/>
    <w:rsid w:val="00600CAD"/>
    <w:rsid w:val="006024C2"/>
    <w:rsid w:val="00605ECC"/>
    <w:rsid w:val="006406B3"/>
    <w:rsid w:val="00645EE4"/>
    <w:rsid w:val="00661C1B"/>
    <w:rsid w:val="00665697"/>
    <w:rsid w:val="006B0483"/>
    <w:rsid w:val="006C39BF"/>
    <w:rsid w:val="0070612D"/>
    <w:rsid w:val="00706FBC"/>
    <w:rsid w:val="00716219"/>
    <w:rsid w:val="007436D7"/>
    <w:rsid w:val="007510E0"/>
    <w:rsid w:val="00762D8F"/>
    <w:rsid w:val="00765CB4"/>
    <w:rsid w:val="00767A5D"/>
    <w:rsid w:val="00786B4B"/>
    <w:rsid w:val="007B29D1"/>
    <w:rsid w:val="007D42AC"/>
    <w:rsid w:val="007E30DC"/>
    <w:rsid w:val="007F3358"/>
    <w:rsid w:val="0080575A"/>
    <w:rsid w:val="00813F2E"/>
    <w:rsid w:val="008267DE"/>
    <w:rsid w:val="008334A4"/>
    <w:rsid w:val="008366B0"/>
    <w:rsid w:val="00856F94"/>
    <w:rsid w:val="0087069B"/>
    <w:rsid w:val="00871056"/>
    <w:rsid w:val="00875B5A"/>
    <w:rsid w:val="00883478"/>
    <w:rsid w:val="00891BA5"/>
    <w:rsid w:val="008A03F8"/>
    <w:rsid w:val="008A0AA2"/>
    <w:rsid w:val="008A23BC"/>
    <w:rsid w:val="008B1417"/>
    <w:rsid w:val="008B20FE"/>
    <w:rsid w:val="008C5084"/>
    <w:rsid w:val="008E1A3D"/>
    <w:rsid w:val="008E38D9"/>
    <w:rsid w:val="008F380C"/>
    <w:rsid w:val="00912B58"/>
    <w:rsid w:val="009202B1"/>
    <w:rsid w:val="0092199C"/>
    <w:rsid w:val="009233BD"/>
    <w:rsid w:val="00932813"/>
    <w:rsid w:val="00942318"/>
    <w:rsid w:val="00943247"/>
    <w:rsid w:val="00960A0C"/>
    <w:rsid w:val="009661E0"/>
    <w:rsid w:val="00973087"/>
    <w:rsid w:val="009827E3"/>
    <w:rsid w:val="0099345F"/>
    <w:rsid w:val="009A5972"/>
    <w:rsid w:val="009C3615"/>
    <w:rsid w:val="009C6816"/>
    <w:rsid w:val="009D1CCC"/>
    <w:rsid w:val="009D1F7E"/>
    <w:rsid w:val="009D53E7"/>
    <w:rsid w:val="009E189D"/>
    <w:rsid w:val="009E2F04"/>
    <w:rsid w:val="009F45BA"/>
    <w:rsid w:val="009F52EC"/>
    <w:rsid w:val="009F5757"/>
    <w:rsid w:val="009F73DC"/>
    <w:rsid w:val="00A04D75"/>
    <w:rsid w:val="00A249DF"/>
    <w:rsid w:val="00A647B0"/>
    <w:rsid w:val="00A823F9"/>
    <w:rsid w:val="00A82E8E"/>
    <w:rsid w:val="00A91A65"/>
    <w:rsid w:val="00AB3023"/>
    <w:rsid w:val="00AB377B"/>
    <w:rsid w:val="00AB4C35"/>
    <w:rsid w:val="00AF1FD5"/>
    <w:rsid w:val="00B34DBC"/>
    <w:rsid w:val="00B37424"/>
    <w:rsid w:val="00B42D14"/>
    <w:rsid w:val="00B43153"/>
    <w:rsid w:val="00B52BAB"/>
    <w:rsid w:val="00B57327"/>
    <w:rsid w:val="00B622FF"/>
    <w:rsid w:val="00B62A8A"/>
    <w:rsid w:val="00B646D8"/>
    <w:rsid w:val="00B70BD2"/>
    <w:rsid w:val="00B832FD"/>
    <w:rsid w:val="00B914A7"/>
    <w:rsid w:val="00BA2D7F"/>
    <w:rsid w:val="00BC3D30"/>
    <w:rsid w:val="00BD257B"/>
    <w:rsid w:val="00BD58F1"/>
    <w:rsid w:val="00BE013D"/>
    <w:rsid w:val="00BF4DFF"/>
    <w:rsid w:val="00BF6760"/>
    <w:rsid w:val="00C04183"/>
    <w:rsid w:val="00C06E50"/>
    <w:rsid w:val="00C2068F"/>
    <w:rsid w:val="00C35046"/>
    <w:rsid w:val="00C466F4"/>
    <w:rsid w:val="00C514AA"/>
    <w:rsid w:val="00C52701"/>
    <w:rsid w:val="00C549B2"/>
    <w:rsid w:val="00C735B0"/>
    <w:rsid w:val="00C75822"/>
    <w:rsid w:val="00C86511"/>
    <w:rsid w:val="00C9043F"/>
    <w:rsid w:val="00C93836"/>
    <w:rsid w:val="00C94DB8"/>
    <w:rsid w:val="00CA2739"/>
    <w:rsid w:val="00CA34EF"/>
    <w:rsid w:val="00CB3AB7"/>
    <w:rsid w:val="00CB6D98"/>
    <w:rsid w:val="00CC5F0D"/>
    <w:rsid w:val="00CE3D31"/>
    <w:rsid w:val="00CF1091"/>
    <w:rsid w:val="00D241DB"/>
    <w:rsid w:val="00D4095A"/>
    <w:rsid w:val="00D45502"/>
    <w:rsid w:val="00D470A3"/>
    <w:rsid w:val="00D61BD3"/>
    <w:rsid w:val="00D72A36"/>
    <w:rsid w:val="00D800D3"/>
    <w:rsid w:val="00D80619"/>
    <w:rsid w:val="00D844FA"/>
    <w:rsid w:val="00D84A17"/>
    <w:rsid w:val="00D9105A"/>
    <w:rsid w:val="00D91FCB"/>
    <w:rsid w:val="00DA0316"/>
    <w:rsid w:val="00DC5A75"/>
    <w:rsid w:val="00DD24C4"/>
    <w:rsid w:val="00DD402E"/>
    <w:rsid w:val="00DE62CF"/>
    <w:rsid w:val="00E00DB1"/>
    <w:rsid w:val="00E01EE1"/>
    <w:rsid w:val="00E031C3"/>
    <w:rsid w:val="00E1191F"/>
    <w:rsid w:val="00E13A09"/>
    <w:rsid w:val="00E23323"/>
    <w:rsid w:val="00E47782"/>
    <w:rsid w:val="00E74373"/>
    <w:rsid w:val="00E7787D"/>
    <w:rsid w:val="00E8539F"/>
    <w:rsid w:val="00E90AED"/>
    <w:rsid w:val="00EA3A91"/>
    <w:rsid w:val="00EB2AC9"/>
    <w:rsid w:val="00EC47BA"/>
    <w:rsid w:val="00ED050B"/>
    <w:rsid w:val="00ED13C4"/>
    <w:rsid w:val="00ED6B67"/>
    <w:rsid w:val="00ED7CF6"/>
    <w:rsid w:val="00F0130D"/>
    <w:rsid w:val="00F045A5"/>
    <w:rsid w:val="00F20606"/>
    <w:rsid w:val="00F3013F"/>
    <w:rsid w:val="00F353EC"/>
    <w:rsid w:val="00F45BB0"/>
    <w:rsid w:val="00F54299"/>
    <w:rsid w:val="00F82C85"/>
    <w:rsid w:val="00F84484"/>
    <w:rsid w:val="00F97CA6"/>
    <w:rsid w:val="00FC6ED5"/>
    <w:rsid w:val="00FE1E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84"/>
    <w:pPr>
      <w:spacing w:after="200" w:line="276" w:lineRule="auto"/>
    </w:pPr>
    <w:rPr>
      <w:rFonts w:cs="Calibri"/>
    </w:rPr>
  </w:style>
  <w:style w:type="paragraph" w:styleId="Heading3">
    <w:name w:val="heading 3"/>
    <w:basedOn w:val="Normal"/>
    <w:link w:val="Heading3Char"/>
    <w:uiPriority w:val="99"/>
    <w:qFormat/>
    <w:rsid w:val="009E18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E189D"/>
    <w:rPr>
      <w:rFonts w:ascii="Times New Roman" w:hAnsi="Times New Roman" w:cs="Times New Roman"/>
      <w:b/>
      <w:bCs/>
      <w:sz w:val="27"/>
      <w:szCs w:val="27"/>
    </w:rPr>
  </w:style>
  <w:style w:type="paragraph" w:styleId="NormalWeb">
    <w:name w:val="Normal (Web)"/>
    <w:basedOn w:val="Normal"/>
    <w:uiPriority w:val="99"/>
    <w:rsid w:val="009E18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E189D"/>
    <w:rPr>
      <w:b/>
      <w:bCs/>
    </w:rPr>
  </w:style>
  <w:style w:type="table" w:styleId="TableGrid">
    <w:name w:val="Table Grid"/>
    <w:basedOn w:val="TableNormal"/>
    <w:uiPriority w:val="99"/>
    <w:rsid w:val="0094231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97CA6"/>
    <w:pPr>
      <w:ind w:left="720"/>
      <w:contextualSpacing/>
    </w:pPr>
  </w:style>
  <w:style w:type="character" w:styleId="Emphasis">
    <w:name w:val="Emphasis"/>
    <w:basedOn w:val="DefaultParagraphFont"/>
    <w:uiPriority w:val="99"/>
    <w:qFormat/>
    <w:rsid w:val="00AB377B"/>
    <w:rPr>
      <w:i/>
      <w:iCs/>
    </w:rPr>
  </w:style>
  <w:style w:type="paragraph" w:styleId="BalloonText">
    <w:name w:val="Balloon Text"/>
    <w:basedOn w:val="Normal"/>
    <w:link w:val="BalloonTextChar"/>
    <w:uiPriority w:val="99"/>
    <w:semiHidden/>
    <w:rsid w:val="00145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CE"/>
    <w:rPr>
      <w:rFonts w:ascii="Tahoma" w:hAnsi="Tahoma" w:cs="Tahoma"/>
      <w:sz w:val="16"/>
      <w:szCs w:val="16"/>
    </w:rPr>
  </w:style>
  <w:style w:type="table" w:customStyle="1" w:styleId="LightList1">
    <w:name w:val="Light List1"/>
    <w:uiPriority w:val="99"/>
    <w:rsid w:val="00553F9D"/>
    <w:rPr>
      <w:rFonts w:eastAsia="Times New Roman"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99"/>
    <w:rsid w:val="00B70BD2"/>
    <w:rPr>
      <w:rFonts w:ascii="Cambria" w:eastAsia="Times New Roman" w:hAnsi="Cambria" w:cs="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99"/>
    <w:rsid w:val="00B70BD2"/>
    <w:pPr>
      <w:tabs>
        <w:tab w:val="decimal" w:pos="360"/>
      </w:tabs>
    </w:pPr>
    <w:rPr>
      <w:rFonts w:eastAsia="Times New Roman"/>
    </w:rPr>
  </w:style>
  <w:style w:type="paragraph" w:styleId="FootnoteText">
    <w:name w:val="footnote text"/>
    <w:basedOn w:val="Normal"/>
    <w:link w:val="FootnoteTextChar"/>
    <w:uiPriority w:val="99"/>
    <w:semiHidden/>
    <w:rsid w:val="00B70BD2"/>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B70BD2"/>
    <w:rPr>
      <w:rFonts w:eastAsia="Times New Roman"/>
      <w:sz w:val="20"/>
      <w:szCs w:val="20"/>
    </w:rPr>
  </w:style>
  <w:style w:type="character" w:styleId="SubtleEmphasis">
    <w:name w:val="Subtle Emphasis"/>
    <w:basedOn w:val="DefaultParagraphFont"/>
    <w:uiPriority w:val="99"/>
    <w:qFormat/>
    <w:rsid w:val="00B70BD2"/>
    <w:rPr>
      <w:rFonts w:eastAsia="Times New Roman"/>
      <w:i/>
      <w:iCs/>
      <w:color w:val="808080"/>
      <w:sz w:val="22"/>
      <w:szCs w:val="22"/>
      <w:lang w:val="en-US"/>
    </w:rPr>
  </w:style>
  <w:style w:type="table" w:styleId="MediumShading2-Accent5">
    <w:name w:val="Medium Shading 2 Accent 5"/>
    <w:basedOn w:val="TableNormal"/>
    <w:uiPriority w:val="99"/>
    <w:rsid w:val="00B70BD2"/>
    <w:rPr>
      <w:rFonts w:eastAsia="Times New Roman"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305DB6"/>
    <w:rPr>
      <w:color w:val="0000FF"/>
      <w:u w:val="single"/>
    </w:rPr>
  </w:style>
  <w:style w:type="paragraph" w:styleId="Caption">
    <w:name w:val="caption"/>
    <w:basedOn w:val="Normal"/>
    <w:next w:val="Normal"/>
    <w:uiPriority w:val="99"/>
    <w:qFormat/>
    <w:rsid w:val="008E38D9"/>
    <w:pPr>
      <w:spacing w:line="240" w:lineRule="auto"/>
    </w:pPr>
    <w:rPr>
      <w:b/>
      <w:bCs/>
      <w:color w:val="4F81BD"/>
      <w:sz w:val="18"/>
      <w:szCs w:val="18"/>
    </w:rPr>
  </w:style>
  <w:style w:type="paragraph" w:styleId="HTMLPreformatted">
    <w:name w:val="HTML Preformatted"/>
    <w:basedOn w:val="Normal"/>
    <w:link w:val="HTMLPreformattedChar"/>
    <w:uiPriority w:val="99"/>
    <w:semiHidden/>
    <w:rsid w:val="006C3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39B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85424221">
      <w:marLeft w:val="0"/>
      <w:marRight w:val="0"/>
      <w:marTop w:val="0"/>
      <w:marBottom w:val="0"/>
      <w:divBdr>
        <w:top w:val="none" w:sz="0" w:space="0" w:color="auto"/>
        <w:left w:val="none" w:sz="0" w:space="0" w:color="auto"/>
        <w:bottom w:val="none" w:sz="0" w:space="0" w:color="auto"/>
        <w:right w:val="none" w:sz="0" w:space="0" w:color="auto"/>
      </w:divBdr>
    </w:div>
    <w:div w:id="1985424222">
      <w:marLeft w:val="0"/>
      <w:marRight w:val="0"/>
      <w:marTop w:val="0"/>
      <w:marBottom w:val="0"/>
      <w:divBdr>
        <w:top w:val="none" w:sz="0" w:space="0" w:color="auto"/>
        <w:left w:val="none" w:sz="0" w:space="0" w:color="auto"/>
        <w:bottom w:val="none" w:sz="0" w:space="0" w:color="auto"/>
        <w:right w:val="none" w:sz="0" w:space="0" w:color="auto"/>
      </w:divBdr>
    </w:div>
    <w:div w:id="1985424223">
      <w:marLeft w:val="0"/>
      <w:marRight w:val="0"/>
      <w:marTop w:val="0"/>
      <w:marBottom w:val="0"/>
      <w:divBdr>
        <w:top w:val="none" w:sz="0" w:space="0" w:color="auto"/>
        <w:left w:val="none" w:sz="0" w:space="0" w:color="auto"/>
        <w:bottom w:val="none" w:sz="0" w:space="0" w:color="auto"/>
        <w:right w:val="none" w:sz="0" w:space="0" w:color="auto"/>
      </w:divBdr>
    </w:div>
    <w:div w:id="1985424224">
      <w:marLeft w:val="0"/>
      <w:marRight w:val="0"/>
      <w:marTop w:val="0"/>
      <w:marBottom w:val="0"/>
      <w:divBdr>
        <w:top w:val="none" w:sz="0" w:space="0" w:color="auto"/>
        <w:left w:val="none" w:sz="0" w:space="0" w:color="auto"/>
        <w:bottom w:val="none" w:sz="0" w:space="0" w:color="auto"/>
        <w:right w:val="none" w:sz="0" w:space="0" w:color="auto"/>
      </w:divBdr>
    </w:div>
    <w:div w:id="1985424226">
      <w:marLeft w:val="0"/>
      <w:marRight w:val="0"/>
      <w:marTop w:val="0"/>
      <w:marBottom w:val="0"/>
      <w:divBdr>
        <w:top w:val="none" w:sz="0" w:space="0" w:color="auto"/>
        <w:left w:val="none" w:sz="0" w:space="0" w:color="auto"/>
        <w:bottom w:val="none" w:sz="0" w:space="0" w:color="auto"/>
        <w:right w:val="none" w:sz="0" w:space="0" w:color="auto"/>
      </w:divBdr>
      <w:divsChild>
        <w:div w:id="19854242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icoos.org" TargetMode="External"/><Relationship Id="rId5" Type="http://schemas.openxmlformats.org/officeDocument/2006/relationships/hyperlink" Target="http://www.caricoo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2317</Words>
  <Characters>13211</Characters>
  <Application>Microsoft Office Outlook</Application>
  <DocSecurity>0</DocSecurity>
  <Lines>0</Lines>
  <Paragraphs>0</Paragraphs>
  <ScaleCrop>false</ScaleCrop>
  <Company>RUM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Unidata Community Equipment Awards Cover Sheet</dc:title>
  <dc:subject/>
  <dc:creator>INGE</dc:creator>
  <cp:keywords/>
  <dc:description/>
  <cp:lastModifiedBy> </cp:lastModifiedBy>
  <cp:revision>2</cp:revision>
  <cp:lastPrinted>2009-03-13T14:29:00Z</cp:lastPrinted>
  <dcterms:created xsi:type="dcterms:W3CDTF">2009-03-17T14:33:00Z</dcterms:created>
  <dcterms:modified xsi:type="dcterms:W3CDTF">2009-03-17T14:33:00Z</dcterms:modified>
</cp:coreProperties>
</file>